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0F48" w:rsidRPr="000A4551" w:rsidRDefault="00D7532B" w:rsidP="00942170">
      <w:pPr>
        <w:pStyle w:val="ConsTitle"/>
        <w:widowControl/>
        <w:ind w:right="0"/>
        <w:jc w:val="center"/>
        <w:rPr>
          <w:b w:val="0"/>
          <w:sz w:val="32"/>
          <w:szCs w:val="32"/>
        </w:rPr>
      </w:pPr>
      <w:r w:rsidRPr="000A4551">
        <w:rPr>
          <w:b w:val="0"/>
          <w:sz w:val="32"/>
          <w:szCs w:val="32"/>
        </w:rPr>
        <w:t xml:space="preserve">Администрация </w:t>
      </w:r>
      <w:r w:rsidR="00F40F48" w:rsidRPr="000A4551">
        <w:rPr>
          <w:b w:val="0"/>
          <w:sz w:val="32"/>
          <w:szCs w:val="32"/>
        </w:rPr>
        <w:t xml:space="preserve">сельского поселения «Тупикское» </w:t>
      </w:r>
    </w:p>
    <w:p w:rsidR="00942170" w:rsidRPr="000A4551" w:rsidRDefault="00942170" w:rsidP="00942170">
      <w:pPr>
        <w:pStyle w:val="ConsTitle"/>
        <w:widowControl/>
        <w:ind w:right="0"/>
        <w:jc w:val="center"/>
        <w:rPr>
          <w:b w:val="0"/>
          <w:sz w:val="32"/>
          <w:szCs w:val="32"/>
        </w:rPr>
      </w:pPr>
      <w:r w:rsidRPr="000A4551">
        <w:rPr>
          <w:b w:val="0"/>
          <w:sz w:val="32"/>
          <w:szCs w:val="32"/>
        </w:rPr>
        <w:t>муниципального района</w:t>
      </w:r>
    </w:p>
    <w:p w:rsidR="00942170" w:rsidRPr="000A4551" w:rsidRDefault="00942170" w:rsidP="00942170">
      <w:pPr>
        <w:pStyle w:val="ConsTitle"/>
        <w:widowControl/>
        <w:ind w:right="0"/>
        <w:jc w:val="center"/>
        <w:rPr>
          <w:b w:val="0"/>
          <w:sz w:val="32"/>
          <w:szCs w:val="32"/>
        </w:rPr>
      </w:pPr>
      <w:r w:rsidRPr="000A4551">
        <w:rPr>
          <w:b w:val="0"/>
          <w:sz w:val="32"/>
          <w:szCs w:val="32"/>
        </w:rPr>
        <w:t>«Тунгиро-Олёкминский район»</w:t>
      </w:r>
    </w:p>
    <w:p w:rsidR="00942170" w:rsidRPr="000A4551" w:rsidRDefault="00D7532B" w:rsidP="00942170">
      <w:pPr>
        <w:pStyle w:val="ConsTitle"/>
        <w:widowControl/>
        <w:ind w:right="0"/>
        <w:jc w:val="center"/>
        <w:rPr>
          <w:b w:val="0"/>
          <w:sz w:val="32"/>
          <w:szCs w:val="32"/>
        </w:rPr>
      </w:pPr>
      <w:r w:rsidRPr="000A4551">
        <w:rPr>
          <w:b w:val="0"/>
          <w:sz w:val="32"/>
          <w:szCs w:val="32"/>
        </w:rPr>
        <w:t>Забайкальского края</w:t>
      </w:r>
    </w:p>
    <w:p w:rsidR="00942170" w:rsidRPr="000A4551" w:rsidRDefault="00942170" w:rsidP="00942170">
      <w:pPr>
        <w:pStyle w:val="ConsTitle"/>
        <w:widowControl/>
        <w:ind w:right="0"/>
        <w:jc w:val="center"/>
        <w:rPr>
          <w:sz w:val="32"/>
          <w:szCs w:val="32"/>
        </w:rPr>
      </w:pPr>
    </w:p>
    <w:p w:rsidR="00942170" w:rsidRPr="000A4551" w:rsidRDefault="00942170" w:rsidP="00942170">
      <w:pPr>
        <w:spacing w:after="0" w:line="240" w:lineRule="auto"/>
        <w:ind w:firstLine="0"/>
        <w:jc w:val="center"/>
        <w:rPr>
          <w:rFonts w:ascii="Arial" w:hAnsi="Arial" w:cs="Arial"/>
          <w:b/>
          <w:sz w:val="32"/>
          <w:szCs w:val="32"/>
        </w:rPr>
      </w:pPr>
      <w:r w:rsidRPr="000A4551">
        <w:rPr>
          <w:rFonts w:ascii="Arial" w:hAnsi="Arial" w:cs="Arial"/>
          <w:b/>
          <w:sz w:val="32"/>
          <w:szCs w:val="32"/>
        </w:rPr>
        <w:t>ПОСТАНОВЛЕНИЕ</w:t>
      </w:r>
    </w:p>
    <w:p w:rsidR="00F40F48" w:rsidRPr="000A4551" w:rsidRDefault="00F40F48" w:rsidP="00F40F48">
      <w:pPr>
        <w:spacing w:after="0" w:line="240" w:lineRule="auto"/>
        <w:ind w:firstLine="0"/>
        <w:rPr>
          <w:rFonts w:ascii="Arial" w:hAnsi="Arial" w:cs="Arial"/>
          <w:b/>
          <w:sz w:val="32"/>
          <w:szCs w:val="32"/>
        </w:rPr>
      </w:pPr>
    </w:p>
    <w:p w:rsidR="00F40F48" w:rsidRDefault="00F40F48" w:rsidP="00F40F48">
      <w:pPr>
        <w:spacing w:after="0" w:line="240" w:lineRule="auto"/>
        <w:ind w:firstLine="0"/>
        <w:rPr>
          <w:b/>
          <w:szCs w:val="28"/>
        </w:rPr>
      </w:pPr>
    </w:p>
    <w:p w:rsidR="00942170" w:rsidRPr="000A4551" w:rsidRDefault="000A4551" w:rsidP="00F40F48">
      <w:pPr>
        <w:spacing w:after="0" w:line="240" w:lineRule="auto"/>
        <w:ind w:firstLine="0"/>
        <w:rPr>
          <w:rFonts w:ascii="Arial" w:hAnsi="Arial" w:cs="Arial"/>
          <w:sz w:val="24"/>
          <w:szCs w:val="24"/>
        </w:rPr>
      </w:pPr>
      <w:r w:rsidRPr="000A4551">
        <w:rPr>
          <w:rFonts w:ascii="Arial" w:hAnsi="Arial" w:cs="Arial"/>
          <w:sz w:val="24"/>
          <w:szCs w:val="24"/>
        </w:rPr>
        <w:t>06</w:t>
      </w:r>
      <w:r w:rsidR="00F40F48" w:rsidRPr="000A4551">
        <w:rPr>
          <w:rFonts w:ascii="Arial" w:hAnsi="Arial" w:cs="Arial"/>
          <w:sz w:val="24"/>
          <w:szCs w:val="24"/>
        </w:rPr>
        <w:t xml:space="preserve"> июля 2020</w:t>
      </w:r>
      <w:r w:rsidR="00942170" w:rsidRPr="000A4551">
        <w:rPr>
          <w:rFonts w:ascii="Arial" w:hAnsi="Arial" w:cs="Arial"/>
          <w:sz w:val="24"/>
          <w:szCs w:val="24"/>
        </w:rPr>
        <w:t xml:space="preserve"> года                                                       </w:t>
      </w:r>
      <w:r w:rsidR="00F40F48" w:rsidRPr="000A4551">
        <w:rPr>
          <w:rFonts w:ascii="Arial" w:hAnsi="Arial" w:cs="Arial"/>
          <w:sz w:val="24"/>
          <w:szCs w:val="24"/>
        </w:rPr>
        <w:t xml:space="preserve">                                     </w:t>
      </w:r>
      <w:r w:rsidRPr="000A4551">
        <w:rPr>
          <w:rFonts w:ascii="Arial" w:hAnsi="Arial" w:cs="Arial"/>
          <w:sz w:val="24"/>
          <w:szCs w:val="24"/>
        </w:rPr>
        <w:t xml:space="preserve">                   </w:t>
      </w:r>
      <w:r w:rsidR="00942170" w:rsidRPr="000A4551">
        <w:rPr>
          <w:rFonts w:ascii="Arial" w:hAnsi="Arial" w:cs="Arial"/>
          <w:sz w:val="24"/>
          <w:szCs w:val="24"/>
        </w:rPr>
        <w:t>№</w:t>
      </w:r>
      <w:r w:rsidR="00D7532B" w:rsidRPr="000A4551">
        <w:rPr>
          <w:rFonts w:ascii="Arial" w:hAnsi="Arial" w:cs="Arial"/>
          <w:sz w:val="24"/>
          <w:szCs w:val="24"/>
        </w:rPr>
        <w:t xml:space="preserve"> 9</w:t>
      </w:r>
    </w:p>
    <w:p w:rsidR="00942170" w:rsidRDefault="00942170" w:rsidP="00942170">
      <w:pPr>
        <w:spacing w:after="0" w:line="240" w:lineRule="auto"/>
        <w:outlineLvl w:val="0"/>
        <w:rPr>
          <w:rFonts w:ascii="Arial" w:hAnsi="Arial" w:cs="Arial"/>
          <w:bCs/>
          <w:iCs/>
          <w:sz w:val="24"/>
          <w:szCs w:val="24"/>
        </w:rPr>
      </w:pPr>
    </w:p>
    <w:p w:rsidR="000A4551" w:rsidRPr="000A4551" w:rsidRDefault="000A4551" w:rsidP="00942170">
      <w:pPr>
        <w:spacing w:after="0" w:line="240" w:lineRule="auto"/>
        <w:outlineLvl w:val="0"/>
        <w:rPr>
          <w:rFonts w:ascii="Arial" w:hAnsi="Arial" w:cs="Arial"/>
          <w:bCs/>
          <w:iCs/>
          <w:sz w:val="24"/>
          <w:szCs w:val="24"/>
        </w:rPr>
      </w:pPr>
    </w:p>
    <w:p w:rsidR="00D7532B" w:rsidRPr="000A4551" w:rsidRDefault="00942170" w:rsidP="000A4551">
      <w:pPr>
        <w:pStyle w:val="ConsPlusNormal"/>
        <w:jc w:val="center"/>
        <w:rPr>
          <w:b/>
          <w:sz w:val="32"/>
          <w:szCs w:val="32"/>
        </w:rPr>
      </w:pPr>
      <w:bookmarkStart w:id="0" w:name="_GoBack"/>
      <w:r w:rsidRPr="000A4551">
        <w:rPr>
          <w:b/>
          <w:sz w:val="32"/>
          <w:szCs w:val="32"/>
        </w:rPr>
        <w:t>Об утверждении Порядка разработки и</w:t>
      </w:r>
      <w:r w:rsidR="000A4551">
        <w:rPr>
          <w:b/>
          <w:sz w:val="32"/>
          <w:szCs w:val="32"/>
        </w:rPr>
        <w:t xml:space="preserve"> </w:t>
      </w:r>
      <w:r w:rsidRPr="000A4551">
        <w:rPr>
          <w:b/>
          <w:sz w:val="32"/>
          <w:szCs w:val="32"/>
        </w:rPr>
        <w:t>утверждения бюджетного прогноза</w:t>
      </w:r>
      <w:r w:rsidR="000A4551">
        <w:rPr>
          <w:b/>
          <w:sz w:val="32"/>
          <w:szCs w:val="32"/>
        </w:rPr>
        <w:t xml:space="preserve"> </w:t>
      </w:r>
      <w:r w:rsidR="00D7532B" w:rsidRPr="000A4551">
        <w:rPr>
          <w:b/>
          <w:sz w:val="32"/>
          <w:szCs w:val="32"/>
        </w:rPr>
        <w:t>сельского поселения «Тупикское»</w:t>
      </w:r>
    </w:p>
    <w:p w:rsidR="00942170" w:rsidRPr="000A4551" w:rsidRDefault="00942170" w:rsidP="000A4551">
      <w:pPr>
        <w:pStyle w:val="ConsPlusNormal"/>
        <w:jc w:val="center"/>
        <w:rPr>
          <w:b/>
          <w:sz w:val="32"/>
          <w:szCs w:val="32"/>
        </w:rPr>
      </w:pPr>
      <w:r w:rsidRPr="000A4551">
        <w:rPr>
          <w:b/>
          <w:sz w:val="32"/>
          <w:szCs w:val="32"/>
        </w:rPr>
        <w:t>муниципального района «Тунгиро-</w:t>
      </w:r>
      <w:r w:rsidR="00D7532B" w:rsidRPr="000A4551">
        <w:rPr>
          <w:b/>
          <w:sz w:val="32"/>
          <w:szCs w:val="32"/>
        </w:rPr>
        <w:t>Олёкминский район</w:t>
      </w:r>
      <w:r w:rsidRPr="000A4551">
        <w:rPr>
          <w:b/>
          <w:sz w:val="32"/>
          <w:szCs w:val="32"/>
        </w:rPr>
        <w:t>»</w:t>
      </w:r>
    </w:p>
    <w:p w:rsidR="00942170" w:rsidRPr="000A4551" w:rsidRDefault="00942170" w:rsidP="000A4551">
      <w:pPr>
        <w:pStyle w:val="ConsPlusNormal"/>
        <w:jc w:val="center"/>
        <w:rPr>
          <w:b/>
          <w:sz w:val="32"/>
          <w:szCs w:val="32"/>
        </w:rPr>
      </w:pPr>
      <w:r w:rsidRPr="000A4551">
        <w:rPr>
          <w:b/>
          <w:sz w:val="32"/>
          <w:szCs w:val="32"/>
        </w:rPr>
        <w:t>на долгосрочный период</w:t>
      </w:r>
    </w:p>
    <w:bookmarkEnd w:id="0"/>
    <w:p w:rsidR="00942170" w:rsidRPr="000A4551" w:rsidRDefault="00942170" w:rsidP="00942170">
      <w:pPr>
        <w:spacing w:after="0" w:line="240" w:lineRule="auto"/>
        <w:outlineLvl w:val="0"/>
        <w:rPr>
          <w:rFonts w:ascii="Arial" w:hAnsi="Arial" w:cs="Arial"/>
          <w:bCs/>
          <w:iCs/>
          <w:sz w:val="24"/>
          <w:szCs w:val="24"/>
        </w:rPr>
      </w:pPr>
    </w:p>
    <w:p w:rsidR="00942170" w:rsidRPr="000A4551" w:rsidRDefault="00942170" w:rsidP="0094217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42170" w:rsidRPr="000A4551" w:rsidRDefault="00942170" w:rsidP="00942170">
      <w:pPr>
        <w:pStyle w:val="ConsPlusNormal"/>
        <w:ind w:firstLine="540"/>
        <w:jc w:val="both"/>
        <w:rPr>
          <w:b/>
          <w:sz w:val="24"/>
          <w:szCs w:val="24"/>
        </w:rPr>
      </w:pPr>
      <w:r w:rsidRPr="000A4551">
        <w:rPr>
          <w:sz w:val="24"/>
          <w:szCs w:val="24"/>
        </w:rPr>
        <w:t xml:space="preserve">Руководствуясь ст. 170.1 Бюджетного кодекса Российской </w:t>
      </w:r>
      <w:r w:rsidR="00D7532B" w:rsidRPr="000A4551">
        <w:rPr>
          <w:sz w:val="24"/>
          <w:szCs w:val="24"/>
        </w:rPr>
        <w:t>Федерации, Федеральным законом «</w:t>
      </w:r>
      <w:r w:rsidRPr="000A4551">
        <w:rPr>
          <w:sz w:val="24"/>
          <w:szCs w:val="24"/>
        </w:rPr>
        <w:t>О стратегическом план</w:t>
      </w:r>
      <w:r w:rsidR="00D7532B" w:rsidRPr="000A4551">
        <w:rPr>
          <w:sz w:val="24"/>
          <w:szCs w:val="24"/>
        </w:rPr>
        <w:t>ировании в Российской Федерации»</w:t>
      </w:r>
      <w:r w:rsidRPr="000A4551">
        <w:rPr>
          <w:sz w:val="24"/>
          <w:szCs w:val="24"/>
        </w:rPr>
        <w:t xml:space="preserve">, Положением о бюджетном процессе </w:t>
      </w:r>
      <w:r w:rsidR="00D7532B" w:rsidRPr="000A4551">
        <w:rPr>
          <w:sz w:val="24"/>
          <w:szCs w:val="24"/>
        </w:rPr>
        <w:t>в сельского поселения «Тупикское» муниципального района</w:t>
      </w:r>
      <w:r w:rsidRPr="000A4551">
        <w:rPr>
          <w:sz w:val="24"/>
          <w:szCs w:val="24"/>
        </w:rPr>
        <w:t xml:space="preserve"> «Тунгиро-Олёкминский район», утвержденным решением Совета </w:t>
      </w:r>
      <w:r w:rsidR="00D7532B" w:rsidRPr="000A4551">
        <w:rPr>
          <w:sz w:val="24"/>
          <w:szCs w:val="24"/>
        </w:rPr>
        <w:t xml:space="preserve">сельского поселения «Тупикское» </w:t>
      </w:r>
      <w:r w:rsidRPr="000A4551">
        <w:rPr>
          <w:sz w:val="24"/>
          <w:szCs w:val="24"/>
        </w:rPr>
        <w:t xml:space="preserve">муниципального района «Тунгиро-Олёкминский район» от </w:t>
      </w:r>
      <w:r w:rsidR="00D7532B" w:rsidRPr="000A4551">
        <w:rPr>
          <w:sz w:val="24"/>
          <w:szCs w:val="24"/>
        </w:rPr>
        <w:t>30</w:t>
      </w:r>
      <w:r w:rsidRPr="000A4551">
        <w:rPr>
          <w:sz w:val="24"/>
          <w:szCs w:val="24"/>
        </w:rPr>
        <w:t>.</w:t>
      </w:r>
      <w:r w:rsidR="00D7532B" w:rsidRPr="000A4551">
        <w:rPr>
          <w:sz w:val="24"/>
          <w:szCs w:val="24"/>
        </w:rPr>
        <w:t>05.2014 г. № 89</w:t>
      </w:r>
      <w:r w:rsidRPr="000A4551">
        <w:rPr>
          <w:sz w:val="24"/>
          <w:szCs w:val="24"/>
        </w:rPr>
        <w:t xml:space="preserve">, администрация </w:t>
      </w:r>
      <w:r w:rsidR="00D7532B" w:rsidRPr="000A4551">
        <w:rPr>
          <w:sz w:val="24"/>
          <w:szCs w:val="24"/>
        </w:rPr>
        <w:t xml:space="preserve">сельского поселения «Тупикское» </w:t>
      </w:r>
      <w:r w:rsidRPr="000A4551">
        <w:rPr>
          <w:sz w:val="24"/>
          <w:szCs w:val="24"/>
        </w:rPr>
        <w:t>муниципального района «Тунгиро-Олёкминский район»</w:t>
      </w:r>
      <w:r w:rsidR="00D7532B" w:rsidRPr="000A4551">
        <w:rPr>
          <w:sz w:val="24"/>
          <w:szCs w:val="24"/>
        </w:rPr>
        <w:t>,</w:t>
      </w:r>
      <w:r w:rsidRPr="000A4551">
        <w:rPr>
          <w:sz w:val="24"/>
          <w:szCs w:val="24"/>
        </w:rPr>
        <w:t xml:space="preserve"> </w:t>
      </w:r>
      <w:r w:rsidR="00D7532B" w:rsidRPr="000A4551">
        <w:rPr>
          <w:sz w:val="24"/>
          <w:szCs w:val="24"/>
        </w:rPr>
        <w:t>постановляет:</w:t>
      </w:r>
    </w:p>
    <w:p w:rsidR="00942170" w:rsidRPr="000A4551" w:rsidRDefault="00942170" w:rsidP="00942170">
      <w:pPr>
        <w:pStyle w:val="ConsPlusNormal"/>
        <w:ind w:firstLine="540"/>
        <w:jc w:val="both"/>
        <w:rPr>
          <w:sz w:val="24"/>
          <w:szCs w:val="24"/>
        </w:rPr>
      </w:pPr>
      <w:r w:rsidRPr="000A4551">
        <w:rPr>
          <w:sz w:val="24"/>
          <w:szCs w:val="24"/>
        </w:rPr>
        <w:t xml:space="preserve">1. Утвердить </w:t>
      </w:r>
      <w:r w:rsidR="00D937A5" w:rsidRPr="000A4551">
        <w:rPr>
          <w:sz w:val="24"/>
          <w:szCs w:val="24"/>
        </w:rPr>
        <w:t xml:space="preserve">прилагаемый </w:t>
      </w:r>
      <w:hyperlink w:anchor="Par31" w:tooltip="Ссылка на текущий документ" w:history="1">
        <w:r w:rsidRPr="000A4551">
          <w:rPr>
            <w:sz w:val="24"/>
            <w:szCs w:val="24"/>
          </w:rPr>
          <w:t>Порядок</w:t>
        </w:r>
      </w:hyperlink>
      <w:r w:rsidRPr="000A4551">
        <w:rPr>
          <w:sz w:val="24"/>
          <w:szCs w:val="24"/>
        </w:rPr>
        <w:t xml:space="preserve"> разработки и утверждения Бюджетного прогноза </w:t>
      </w:r>
      <w:r w:rsidR="00D7532B" w:rsidRPr="000A4551">
        <w:rPr>
          <w:sz w:val="24"/>
          <w:szCs w:val="24"/>
        </w:rPr>
        <w:t xml:space="preserve">сельского поселения «Тупикское» </w:t>
      </w:r>
      <w:r w:rsidRPr="000A4551">
        <w:rPr>
          <w:sz w:val="24"/>
          <w:szCs w:val="24"/>
        </w:rPr>
        <w:t>муниципального района «Тунгиро-</w:t>
      </w:r>
      <w:r w:rsidR="000A4551" w:rsidRPr="000A4551">
        <w:rPr>
          <w:sz w:val="24"/>
          <w:szCs w:val="24"/>
        </w:rPr>
        <w:t>Олёкминский район</w:t>
      </w:r>
      <w:r w:rsidRPr="000A4551">
        <w:rPr>
          <w:sz w:val="24"/>
          <w:szCs w:val="24"/>
        </w:rPr>
        <w:t>» на долгосрочный период (</w:t>
      </w:r>
      <w:r w:rsidR="00D937A5" w:rsidRPr="000A4551">
        <w:rPr>
          <w:sz w:val="24"/>
          <w:szCs w:val="24"/>
        </w:rPr>
        <w:t>далее - Порядок</w:t>
      </w:r>
      <w:r w:rsidRPr="000A4551">
        <w:rPr>
          <w:sz w:val="24"/>
          <w:szCs w:val="24"/>
        </w:rPr>
        <w:t>).</w:t>
      </w:r>
    </w:p>
    <w:p w:rsidR="000A4551" w:rsidRPr="000A4551" w:rsidRDefault="00942170" w:rsidP="00942170">
      <w:pPr>
        <w:pStyle w:val="ConsPlusNormal"/>
        <w:ind w:firstLine="540"/>
        <w:jc w:val="both"/>
        <w:rPr>
          <w:sz w:val="24"/>
          <w:szCs w:val="24"/>
        </w:rPr>
      </w:pPr>
      <w:r w:rsidRPr="000A4551">
        <w:rPr>
          <w:sz w:val="24"/>
          <w:szCs w:val="24"/>
        </w:rPr>
        <w:t xml:space="preserve">2. </w:t>
      </w:r>
      <w:r w:rsidR="000A4551" w:rsidRPr="000A4551">
        <w:rPr>
          <w:sz w:val="24"/>
          <w:szCs w:val="24"/>
        </w:rPr>
        <w:t>Настоящее постановление опубликовать на официальном сайте www.тупикское.рф сельского поселения «Тупикское» муниципального района «Тунгиро-Олёкминский район» Забайкальского края в информационно-телекоммуникационной сети «Интернет».</w:t>
      </w:r>
    </w:p>
    <w:p w:rsidR="00942170" w:rsidRPr="000A4551" w:rsidRDefault="00942170" w:rsidP="000A4551">
      <w:pPr>
        <w:pStyle w:val="ConsPlusNormal"/>
        <w:ind w:firstLine="540"/>
        <w:jc w:val="both"/>
        <w:rPr>
          <w:sz w:val="24"/>
          <w:szCs w:val="24"/>
        </w:rPr>
      </w:pPr>
      <w:r w:rsidRPr="000A4551">
        <w:rPr>
          <w:sz w:val="24"/>
          <w:szCs w:val="24"/>
        </w:rPr>
        <w:t>3. Контроль за исполнением настоящего постановления</w:t>
      </w:r>
      <w:r w:rsidR="000A4551" w:rsidRPr="000A4551">
        <w:rPr>
          <w:sz w:val="24"/>
          <w:szCs w:val="24"/>
        </w:rPr>
        <w:t xml:space="preserve"> оставляю за собой.</w:t>
      </w:r>
    </w:p>
    <w:p w:rsidR="00942170" w:rsidRPr="000A4551" w:rsidRDefault="00942170" w:rsidP="00942170">
      <w:pPr>
        <w:pStyle w:val="ConsNormal"/>
        <w:ind w:right="0" w:firstLine="709"/>
        <w:jc w:val="both"/>
        <w:rPr>
          <w:sz w:val="24"/>
          <w:szCs w:val="24"/>
        </w:rPr>
      </w:pPr>
    </w:p>
    <w:p w:rsidR="00942170" w:rsidRPr="000A4551" w:rsidRDefault="00942170" w:rsidP="00942170">
      <w:pPr>
        <w:pStyle w:val="ConsNormal"/>
        <w:ind w:right="0" w:firstLine="709"/>
        <w:jc w:val="both"/>
        <w:rPr>
          <w:sz w:val="24"/>
          <w:szCs w:val="24"/>
        </w:rPr>
      </w:pPr>
    </w:p>
    <w:p w:rsidR="000A4551" w:rsidRPr="000A4551" w:rsidRDefault="000A4551" w:rsidP="00942170">
      <w:pPr>
        <w:spacing w:after="0" w:line="240" w:lineRule="auto"/>
        <w:ind w:firstLine="142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942170" w:rsidRPr="000A4551" w:rsidRDefault="00942170" w:rsidP="00942170">
      <w:pPr>
        <w:spacing w:after="0" w:line="240" w:lineRule="auto"/>
        <w:ind w:firstLine="142"/>
        <w:outlineLvl w:val="0"/>
        <w:rPr>
          <w:rFonts w:ascii="Arial" w:hAnsi="Arial" w:cs="Arial"/>
          <w:bCs/>
          <w:iCs/>
          <w:sz w:val="24"/>
          <w:szCs w:val="24"/>
        </w:rPr>
      </w:pPr>
      <w:r w:rsidRPr="000A4551">
        <w:rPr>
          <w:rFonts w:ascii="Arial" w:hAnsi="Arial" w:cs="Arial"/>
          <w:bCs/>
          <w:iCs/>
          <w:sz w:val="24"/>
          <w:szCs w:val="24"/>
        </w:rPr>
        <w:t xml:space="preserve">Глава </w:t>
      </w:r>
      <w:r w:rsidR="000A4551" w:rsidRPr="000A4551">
        <w:rPr>
          <w:rFonts w:ascii="Arial" w:hAnsi="Arial" w:cs="Arial"/>
          <w:bCs/>
          <w:iCs/>
          <w:sz w:val="24"/>
          <w:szCs w:val="24"/>
        </w:rPr>
        <w:t>сельского поселения «</w:t>
      </w:r>
      <w:proofErr w:type="gramStart"/>
      <w:r w:rsidR="000A4551" w:rsidRPr="000A4551">
        <w:rPr>
          <w:rFonts w:ascii="Arial" w:hAnsi="Arial" w:cs="Arial"/>
          <w:bCs/>
          <w:iCs/>
          <w:sz w:val="24"/>
          <w:szCs w:val="24"/>
        </w:rPr>
        <w:t xml:space="preserve">Тупикское»   </w:t>
      </w:r>
      <w:proofErr w:type="gramEnd"/>
      <w:r w:rsidR="000A4551" w:rsidRPr="000A4551">
        <w:rPr>
          <w:rFonts w:ascii="Arial" w:hAnsi="Arial" w:cs="Arial"/>
          <w:bCs/>
          <w:iCs/>
          <w:sz w:val="24"/>
          <w:szCs w:val="24"/>
        </w:rPr>
        <w:t xml:space="preserve">                                                  </w:t>
      </w:r>
      <w:r w:rsidR="002F14C1">
        <w:rPr>
          <w:rFonts w:ascii="Arial" w:hAnsi="Arial" w:cs="Arial"/>
          <w:bCs/>
          <w:iCs/>
          <w:sz w:val="24"/>
          <w:szCs w:val="24"/>
        </w:rPr>
        <w:t xml:space="preserve">         </w:t>
      </w:r>
      <w:r w:rsidR="000A4551" w:rsidRPr="000A4551">
        <w:rPr>
          <w:rFonts w:ascii="Arial" w:hAnsi="Arial" w:cs="Arial"/>
          <w:bCs/>
          <w:iCs/>
          <w:sz w:val="24"/>
          <w:szCs w:val="24"/>
        </w:rPr>
        <w:t>О.И. Селезнёв</w:t>
      </w:r>
    </w:p>
    <w:p w:rsidR="00942170" w:rsidRPr="000A4551" w:rsidRDefault="00942170" w:rsidP="00942170">
      <w:pPr>
        <w:spacing w:after="0" w:line="240" w:lineRule="auto"/>
        <w:ind w:firstLine="142"/>
        <w:outlineLvl w:val="0"/>
        <w:rPr>
          <w:rFonts w:ascii="Arial" w:hAnsi="Arial" w:cs="Arial"/>
          <w:bCs/>
          <w:iCs/>
          <w:sz w:val="24"/>
          <w:szCs w:val="24"/>
        </w:rPr>
      </w:pPr>
    </w:p>
    <w:p w:rsidR="00942170" w:rsidRDefault="00942170" w:rsidP="00942170">
      <w:pPr>
        <w:spacing w:after="0" w:line="240" w:lineRule="auto"/>
        <w:ind w:firstLine="142"/>
        <w:outlineLvl w:val="0"/>
        <w:rPr>
          <w:bCs/>
          <w:iCs/>
          <w:szCs w:val="28"/>
        </w:rPr>
      </w:pPr>
    </w:p>
    <w:p w:rsidR="00D937A5" w:rsidRDefault="00D937A5" w:rsidP="00942170">
      <w:pPr>
        <w:spacing w:after="0" w:line="240" w:lineRule="auto"/>
        <w:ind w:firstLine="142"/>
        <w:outlineLvl w:val="0"/>
        <w:rPr>
          <w:bCs/>
          <w:iCs/>
          <w:szCs w:val="28"/>
        </w:rPr>
      </w:pPr>
    </w:p>
    <w:p w:rsidR="00D937A5" w:rsidRDefault="00D937A5" w:rsidP="00942170">
      <w:pPr>
        <w:spacing w:after="0" w:line="240" w:lineRule="auto"/>
        <w:ind w:firstLine="142"/>
        <w:outlineLvl w:val="0"/>
        <w:rPr>
          <w:bCs/>
          <w:iCs/>
          <w:szCs w:val="28"/>
        </w:rPr>
      </w:pPr>
    </w:p>
    <w:p w:rsidR="000A4551" w:rsidRDefault="000A4551" w:rsidP="00942170">
      <w:pPr>
        <w:spacing w:after="0" w:line="240" w:lineRule="auto"/>
        <w:ind w:firstLine="142"/>
        <w:outlineLvl w:val="0"/>
        <w:rPr>
          <w:bCs/>
          <w:iCs/>
          <w:szCs w:val="28"/>
        </w:rPr>
      </w:pPr>
    </w:p>
    <w:p w:rsidR="000A4551" w:rsidRDefault="000A4551" w:rsidP="00942170">
      <w:pPr>
        <w:spacing w:after="0" w:line="240" w:lineRule="auto"/>
        <w:ind w:firstLine="142"/>
        <w:outlineLvl w:val="0"/>
        <w:rPr>
          <w:bCs/>
          <w:iCs/>
          <w:szCs w:val="28"/>
        </w:rPr>
      </w:pPr>
    </w:p>
    <w:p w:rsidR="000A4551" w:rsidRDefault="000A4551" w:rsidP="00942170">
      <w:pPr>
        <w:spacing w:after="0" w:line="240" w:lineRule="auto"/>
        <w:ind w:firstLine="142"/>
        <w:outlineLvl w:val="0"/>
        <w:rPr>
          <w:bCs/>
          <w:iCs/>
          <w:szCs w:val="28"/>
        </w:rPr>
      </w:pPr>
    </w:p>
    <w:p w:rsidR="000A4551" w:rsidRDefault="000A4551" w:rsidP="00942170">
      <w:pPr>
        <w:spacing w:after="0" w:line="240" w:lineRule="auto"/>
        <w:ind w:firstLine="142"/>
        <w:outlineLvl w:val="0"/>
        <w:rPr>
          <w:bCs/>
          <w:iCs/>
          <w:szCs w:val="28"/>
        </w:rPr>
      </w:pPr>
    </w:p>
    <w:p w:rsidR="000A4551" w:rsidRDefault="000A4551" w:rsidP="00942170">
      <w:pPr>
        <w:spacing w:after="0" w:line="240" w:lineRule="auto"/>
        <w:ind w:firstLine="142"/>
        <w:outlineLvl w:val="0"/>
        <w:rPr>
          <w:bCs/>
          <w:iCs/>
          <w:szCs w:val="28"/>
        </w:rPr>
      </w:pPr>
    </w:p>
    <w:p w:rsidR="000A4551" w:rsidRDefault="000A4551" w:rsidP="00942170">
      <w:pPr>
        <w:spacing w:after="0" w:line="240" w:lineRule="auto"/>
        <w:ind w:firstLine="142"/>
        <w:outlineLvl w:val="0"/>
        <w:rPr>
          <w:bCs/>
          <w:iCs/>
          <w:szCs w:val="28"/>
        </w:rPr>
      </w:pPr>
    </w:p>
    <w:p w:rsidR="000A4551" w:rsidRDefault="000A4551" w:rsidP="00942170">
      <w:pPr>
        <w:spacing w:after="0" w:line="240" w:lineRule="auto"/>
        <w:ind w:firstLine="142"/>
        <w:outlineLvl w:val="0"/>
        <w:rPr>
          <w:bCs/>
          <w:iCs/>
          <w:szCs w:val="28"/>
        </w:rPr>
      </w:pPr>
    </w:p>
    <w:p w:rsidR="000A4551" w:rsidRDefault="000A4551" w:rsidP="00942170">
      <w:pPr>
        <w:spacing w:after="0" w:line="240" w:lineRule="auto"/>
        <w:ind w:firstLine="142"/>
        <w:outlineLvl w:val="0"/>
        <w:rPr>
          <w:bCs/>
          <w:iCs/>
          <w:szCs w:val="28"/>
        </w:rPr>
      </w:pPr>
    </w:p>
    <w:p w:rsidR="000A4551" w:rsidRDefault="000A4551" w:rsidP="00942170">
      <w:pPr>
        <w:spacing w:after="0" w:line="240" w:lineRule="auto"/>
        <w:ind w:firstLine="142"/>
        <w:outlineLvl w:val="0"/>
        <w:rPr>
          <w:bCs/>
          <w:iCs/>
          <w:szCs w:val="28"/>
        </w:rPr>
      </w:pPr>
    </w:p>
    <w:p w:rsidR="000A4551" w:rsidRPr="0017442E" w:rsidRDefault="000A4551" w:rsidP="00942170">
      <w:pPr>
        <w:spacing w:after="0" w:line="240" w:lineRule="auto"/>
        <w:ind w:firstLine="142"/>
        <w:outlineLvl w:val="0"/>
        <w:rPr>
          <w:bCs/>
          <w:iCs/>
          <w:szCs w:val="28"/>
        </w:rPr>
      </w:pPr>
    </w:p>
    <w:p w:rsidR="00942170" w:rsidRPr="000A4551" w:rsidRDefault="000A4551" w:rsidP="000A4551">
      <w:pPr>
        <w:pStyle w:val="ConsPlusNormal"/>
        <w:ind w:left="3540" w:firstLine="708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0A4551">
        <w:rPr>
          <w:rFonts w:ascii="Courier New" w:hAnsi="Courier New" w:cs="Courier New"/>
          <w:sz w:val="22"/>
          <w:szCs w:val="22"/>
        </w:rPr>
        <w:lastRenderedPageBreak/>
        <w:t>Утвержден</w:t>
      </w:r>
    </w:p>
    <w:p w:rsidR="000A4551" w:rsidRDefault="00A64800" w:rsidP="000A4551">
      <w:pPr>
        <w:pStyle w:val="ConsPlusNormal"/>
        <w:jc w:val="right"/>
        <w:rPr>
          <w:rFonts w:ascii="Courier New" w:hAnsi="Courier New" w:cs="Courier New"/>
          <w:sz w:val="22"/>
          <w:szCs w:val="22"/>
        </w:rPr>
      </w:pPr>
      <w:r w:rsidRPr="000A4551">
        <w:rPr>
          <w:rFonts w:ascii="Courier New" w:hAnsi="Courier New" w:cs="Courier New"/>
          <w:sz w:val="22"/>
          <w:szCs w:val="22"/>
        </w:rPr>
        <w:t xml:space="preserve">                                                             </w:t>
      </w:r>
      <w:r w:rsidR="000A4551" w:rsidRPr="000A4551">
        <w:rPr>
          <w:rFonts w:ascii="Courier New" w:hAnsi="Courier New" w:cs="Courier New"/>
          <w:sz w:val="22"/>
          <w:szCs w:val="22"/>
        </w:rPr>
        <w:t>П</w:t>
      </w:r>
      <w:r w:rsidR="00942170" w:rsidRPr="000A4551">
        <w:rPr>
          <w:rFonts w:ascii="Courier New" w:hAnsi="Courier New" w:cs="Courier New"/>
          <w:sz w:val="22"/>
          <w:szCs w:val="22"/>
        </w:rPr>
        <w:t>остановлени</w:t>
      </w:r>
      <w:r w:rsidR="000A4551">
        <w:rPr>
          <w:rFonts w:ascii="Courier New" w:hAnsi="Courier New" w:cs="Courier New"/>
          <w:sz w:val="22"/>
          <w:szCs w:val="22"/>
        </w:rPr>
        <w:t xml:space="preserve">ем администрации </w:t>
      </w:r>
    </w:p>
    <w:p w:rsidR="000A4551" w:rsidRDefault="000A4551" w:rsidP="000A4551">
      <w:pPr>
        <w:pStyle w:val="ConsPlusNormal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сельского поселения «Тупикское» </w:t>
      </w:r>
    </w:p>
    <w:p w:rsidR="000A4551" w:rsidRDefault="00A64800" w:rsidP="000A4551">
      <w:pPr>
        <w:pStyle w:val="ConsPlusNormal"/>
        <w:jc w:val="right"/>
        <w:rPr>
          <w:rFonts w:ascii="Courier New" w:hAnsi="Courier New" w:cs="Courier New"/>
          <w:sz w:val="22"/>
          <w:szCs w:val="22"/>
        </w:rPr>
      </w:pPr>
      <w:r w:rsidRPr="000A4551">
        <w:rPr>
          <w:rFonts w:ascii="Courier New" w:hAnsi="Courier New" w:cs="Courier New"/>
          <w:sz w:val="22"/>
          <w:szCs w:val="22"/>
        </w:rPr>
        <w:t>муниципального</w:t>
      </w:r>
      <w:r w:rsidR="00942170" w:rsidRPr="000A4551">
        <w:rPr>
          <w:rFonts w:ascii="Courier New" w:hAnsi="Courier New" w:cs="Courier New"/>
          <w:sz w:val="22"/>
          <w:szCs w:val="22"/>
        </w:rPr>
        <w:t xml:space="preserve"> </w:t>
      </w:r>
      <w:r w:rsidRPr="000A4551">
        <w:rPr>
          <w:rFonts w:ascii="Courier New" w:hAnsi="Courier New" w:cs="Courier New"/>
          <w:sz w:val="22"/>
          <w:szCs w:val="22"/>
        </w:rPr>
        <w:t xml:space="preserve">района </w:t>
      </w:r>
    </w:p>
    <w:p w:rsidR="00A64800" w:rsidRDefault="00942170" w:rsidP="000A4551">
      <w:pPr>
        <w:pStyle w:val="ConsPlusNormal"/>
        <w:jc w:val="right"/>
        <w:rPr>
          <w:rFonts w:ascii="Courier New" w:hAnsi="Courier New" w:cs="Courier New"/>
          <w:sz w:val="22"/>
          <w:szCs w:val="22"/>
        </w:rPr>
      </w:pPr>
      <w:r w:rsidRPr="000A4551">
        <w:rPr>
          <w:rFonts w:ascii="Courier New" w:hAnsi="Courier New" w:cs="Courier New"/>
          <w:sz w:val="22"/>
          <w:szCs w:val="22"/>
        </w:rPr>
        <w:t>«Тунгиро-</w:t>
      </w:r>
      <w:r w:rsidR="002F14C1" w:rsidRPr="000A4551">
        <w:rPr>
          <w:rFonts w:ascii="Courier New" w:hAnsi="Courier New" w:cs="Courier New"/>
          <w:sz w:val="22"/>
          <w:szCs w:val="22"/>
        </w:rPr>
        <w:t>Олёкминский район</w:t>
      </w:r>
      <w:r w:rsidRPr="000A4551">
        <w:rPr>
          <w:rFonts w:ascii="Courier New" w:hAnsi="Courier New" w:cs="Courier New"/>
          <w:sz w:val="22"/>
          <w:szCs w:val="22"/>
        </w:rPr>
        <w:t>»</w:t>
      </w:r>
    </w:p>
    <w:p w:rsidR="000A4551" w:rsidRDefault="00A64800" w:rsidP="000A4551">
      <w:pPr>
        <w:pStyle w:val="ConsPlusNormal"/>
        <w:ind w:left="3540" w:firstLine="708"/>
        <w:jc w:val="right"/>
        <w:rPr>
          <w:rFonts w:ascii="Courier New" w:hAnsi="Courier New" w:cs="Courier New"/>
          <w:sz w:val="22"/>
          <w:szCs w:val="22"/>
        </w:rPr>
      </w:pPr>
      <w:r w:rsidRPr="000A4551">
        <w:rPr>
          <w:rFonts w:ascii="Courier New" w:hAnsi="Courier New" w:cs="Courier New"/>
          <w:sz w:val="22"/>
          <w:szCs w:val="22"/>
        </w:rPr>
        <w:t xml:space="preserve">  Забайкальского края </w:t>
      </w:r>
    </w:p>
    <w:p w:rsidR="00942170" w:rsidRPr="000A4551" w:rsidRDefault="000A4551" w:rsidP="000A4551">
      <w:pPr>
        <w:pStyle w:val="ConsPlusNormal"/>
        <w:ind w:left="3540" w:firstLine="708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06 июля 2020</w:t>
      </w:r>
      <w:r w:rsidR="00942170" w:rsidRPr="000A4551">
        <w:rPr>
          <w:rFonts w:ascii="Courier New" w:hAnsi="Courier New" w:cs="Courier New"/>
          <w:sz w:val="22"/>
          <w:szCs w:val="22"/>
        </w:rPr>
        <w:t xml:space="preserve"> года </w:t>
      </w:r>
      <w:r>
        <w:rPr>
          <w:rFonts w:ascii="Courier New" w:hAnsi="Courier New" w:cs="Courier New"/>
          <w:sz w:val="22"/>
          <w:szCs w:val="22"/>
        </w:rPr>
        <w:t>№ 9</w:t>
      </w:r>
      <w:r w:rsidR="00942170" w:rsidRPr="000A4551">
        <w:rPr>
          <w:rFonts w:ascii="Courier New" w:hAnsi="Courier New" w:cs="Courier New"/>
          <w:sz w:val="22"/>
          <w:szCs w:val="22"/>
        </w:rPr>
        <w:t xml:space="preserve"> </w:t>
      </w:r>
    </w:p>
    <w:p w:rsidR="00942170" w:rsidRPr="000A4551" w:rsidRDefault="00942170" w:rsidP="000A4551">
      <w:pPr>
        <w:pStyle w:val="ConsPlusNormal"/>
        <w:jc w:val="right"/>
        <w:rPr>
          <w:rFonts w:ascii="Courier New" w:hAnsi="Courier New" w:cs="Courier New"/>
          <w:sz w:val="28"/>
          <w:szCs w:val="28"/>
        </w:rPr>
      </w:pPr>
    </w:p>
    <w:p w:rsidR="00942170" w:rsidRPr="000A4551" w:rsidRDefault="00942170" w:rsidP="00942170">
      <w:pPr>
        <w:pStyle w:val="ConsPlusNormal"/>
        <w:jc w:val="center"/>
        <w:rPr>
          <w:bCs/>
          <w:sz w:val="28"/>
          <w:szCs w:val="28"/>
        </w:rPr>
      </w:pPr>
      <w:bookmarkStart w:id="1" w:name="Par31"/>
      <w:bookmarkEnd w:id="1"/>
      <w:r w:rsidRPr="000A4551">
        <w:rPr>
          <w:bCs/>
          <w:sz w:val="28"/>
          <w:szCs w:val="28"/>
        </w:rPr>
        <w:t>ПОРЯДОК</w:t>
      </w:r>
    </w:p>
    <w:p w:rsidR="00942170" w:rsidRPr="000A4551" w:rsidRDefault="00942170" w:rsidP="00942170">
      <w:pPr>
        <w:pStyle w:val="ConsPlusNormal"/>
        <w:jc w:val="center"/>
        <w:rPr>
          <w:bCs/>
          <w:sz w:val="28"/>
          <w:szCs w:val="28"/>
        </w:rPr>
      </w:pPr>
      <w:r w:rsidRPr="000A4551">
        <w:rPr>
          <w:bCs/>
          <w:sz w:val="28"/>
          <w:szCs w:val="28"/>
        </w:rPr>
        <w:t xml:space="preserve">разработки и утверждения бюджетного прогноза </w:t>
      </w:r>
      <w:r w:rsidR="00C87230">
        <w:rPr>
          <w:bCs/>
          <w:sz w:val="28"/>
          <w:szCs w:val="28"/>
        </w:rPr>
        <w:t>сельского поселения «Тупикское» муниципального</w:t>
      </w:r>
      <w:r w:rsidRPr="000A4551">
        <w:rPr>
          <w:bCs/>
          <w:sz w:val="28"/>
          <w:szCs w:val="28"/>
        </w:rPr>
        <w:t xml:space="preserve"> района «Тунгиро-</w:t>
      </w:r>
      <w:r w:rsidR="00C87230" w:rsidRPr="000A4551">
        <w:rPr>
          <w:bCs/>
          <w:sz w:val="28"/>
          <w:szCs w:val="28"/>
        </w:rPr>
        <w:t>Олёкминский район</w:t>
      </w:r>
      <w:r w:rsidRPr="000A4551">
        <w:rPr>
          <w:bCs/>
          <w:sz w:val="28"/>
          <w:szCs w:val="28"/>
        </w:rPr>
        <w:t>» на долгосрочный период</w:t>
      </w:r>
    </w:p>
    <w:p w:rsidR="00942170" w:rsidRPr="000A4551" w:rsidRDefault="00942170" w:rsidP="00942170">
      <w:pPr>
        <w:pStyle w:val="ConsPlusNormal"/>
        <w:jc w:val="both"/>
        <w:rPr>
          <w:sz w:val="24"/>
          <w:szCs w:val="24"/>
        </w:rPr>
      </w:pPr>
    </w:p>
    <w:p w:rsidR="00942170" w:rsidRPr="000A4551" w:rsidRDefault="00942170" w:rsidP="00942170">
      <w:pPr>
        <w:pStyle w:val="ConsPlusNormal"/>
        <w:ind w:firstLine="540"/>
        <w:jc w:val="both"/>
        <w:rPr>
          <w:sz w:val="24"/>
          <w:szCs w:val="24"/>
        </w:rPr>
      </w:pPr>
      <w:r w:rsidRPr="000A4551">
        <w:rPr>
          <w:sz w:val="24"/>
          <w:szCs w:val="24"/>
        </w:rPr>
        <w:t xml:space="preserve">1. Настоящий Порядок определяет сроки разработки и утверждения, период действия, состав и содержание Бюджетного прогноза </w:t>
      </w:r>
      <w:r w:rsidR="00C87230" w:rsidRPr="00C87230">
        <w:rPr>
          <w:sz w:val="24"/>
          <w:szCs w:val="24"/>
        </w:rPr>
        <w:t xml:space="preserve">сельского поселения «Тупикское» </w:t>
      </w:r>
      <w:r w:rsidRPr="000A4551">
        <w:rPr>
          <w:sz w:val="24"/>
          <w:szCs w:val="24"/>
        </w:rPr>
        <w:t>муниципального района «Тунгиро-</w:t>
      </w:r>
      <w:r w:rsidR="00C87230" w:rsidRPr="000A4551">
        <w:rPr>
          <w:sz w:val="24"/>
          <w:szCs w:val="24"/>
        </w:rPr>
        <w:t>Олёкминский район</w:t>
      </w:r>
      <w:r w:rsidRPr="000A4551">
        <w:rPr>
          <w:sz w:val="24"/>
          <w:szCs w:val="24"/>
        </w:rPr>
        <w:t>» на долгосрочный период (далее - Бюджетный прогноз).</w:t>
      </w:r>
    </w:p>
    <w:p w:rsidR="00942170" w:rsidRPr="000A4551" w:rsidRDefault="00942170" w:rsidP="00942170">
      <w:pPr>
        <w:pStyle w:val="ConsPlusNormal"/>
        <w:ind w:firstLine="540"/>
        <w:jc w:val="both"/>
        <w:rPr>
          <w:sz w:val="24"/>
          <w:szCs w:val="24"/>
        </w:rPr>
      </w:pPr>
      <w:r w:rsidRPr="000A4551">
        <w:rPr>
          <w:sz w:val="24"/>
          <w:szCs w:val="24"/>
        </w:rPr>
        <w:t xml:space="preserve">2. Бюджетный прогноз разрабатывается каждые три года на шестилетний период на основе прогноза социально-экономического развития </w:t>
      </w:r>
      <w:r w:rsidR="00C87230" w:rsidRPr="00C87230">
        <w:rPr>
          <w:sz w:val="24"/>
          <w:szCs w:val="24"/>
        </w:rPr>
        <w:t xml:space="preserve">сельского поселения «Тупикское» </w:t>
      </w:r>
      <w:r w:rsidRPr="000A4551">
        <w:rPr>
          <w:sz w:val="24"/>
          <w:szCs w:val="24"/>
        </w:rPr>
        <w:t>муниципального района «Тунгиро-</w:t>
      </w:r>
      <w:r w:rsidR="00C87230" w:rsidRPr="000A4551">
        <w:rPr>
          <w:sz w:val="24"/>
          <w:szCs w:val="24"/>
        </w:rPr>
        <w:t>Олёкминский район</w:t>
      </w:r>
      <w:r w:rsidRPr="000A4551">
        <w:rPr>
          <w:sz w:val="24"/>
          <w:szCs w:val="24"/>
        </w:rPr>
        <w:t>» (далее - прогноз социально-экономического развития) на соответствующий период.</w:t>
      </w:r>
    </w:p>
    <w:p w:rsidR="00942170" w:rsidRPr="000A4551" w:rsidRDefault="00942170" w:rsidP="00942170">
      <w:pPr>
        <w:pStyle w:val="ConsPlusNormal"/>
        <w:ind w:firstLine="540"/>
        <w:jc w:val="both"/>
        <w:rPr>
          <w:sz w:val="24"/>
          <w:szCs w:val="24"/>
        </w:rPr>
      </w:pPr>
      <w:r w:rsidRPr="000A4551">
        <w:rPr>
          <w:sz w:val="24"/>
          <w:szCs w:val="24"/>
        </w:rPr>
        <w:t>Под изменением бюджетного прогноза понимаются корректировки, вносимые без изменения периода, на который разрабатывается бюджетный прогноз.</w:t>
      </w:r>
    </w:p>
    <w:p w:rsidR="00942170" w:rsidRPr="000A4551" w:rsidRDefault="00942170" w:rsidP="00942170">
      <w:pPr>
        <w:pStyle w:val="ConsPlusNormal"/>
        <w:ind w:firstLine="540"/>
        <w:jc w:val="both"/>
        <w:rPr>
          <w:sz w:val="24"/>
          <w:szCs w:val="24"/>
        </w:rPr>
      </w:pPr>
      <w:r w:rsidRPr="000A4551">
        <w:rPr>
          <w:sz w:val="24"/>
          <w:szCs w:val="24"/>
        </w:rPr>
        <w:t xml:space="preserve">Бюджетный прогноз может быть изменен с учетом изменения прогноза социально-экономического развития на соответствующий период и принятого решения Совета </w:t>
      </w:r>
      <w:r w:rsidR="00C87230" w:rsidRPr="00C87230">
        <w:rPr>
          <w:sz w:val="24"/>
          <w:szCs w:val="24"/>
        </w:rPr>
        <w:t xml:space="preserve">сельского поселения «Тупикское» </w:t>
      </w:r>
      <w:r w:rsidRPr="000A4551">
        <w:rPr>
          <w:sz w:val="24"/>
          <w:szCs w:val="24"/>
        </w:rPr>
        <w:t>муниципального района «Тунгиро-</w:t>
      </w:r>
      <w:r w:rsidR="00C87230" w:rsidRPr="000A4551">
        <w:rPr>
          <w:sz w:val="24"/>
          <w:szCs w:val="24"/>
        </w:rPr>
        <w:t>Олёкминский район</w:t>
      </w:r>
      <w:r w:rsidRPr="000A4551">
        <w:rPr>
          <w:sz w:val="24"/>
          <w:szCs w:val="24"/>
        </w:rPr>
        <w:t xml:space="preserve">» о бюджете </w:t>
      </w:r>
      <w:r w:rsidR="00C87230" w:rsidRPr="00C87230">
        <w:rPr>
          <w:sz w:val="24"/>
          <w:szCs w:val="24"/>
        </w:rPr>
        <w:t xml:space="preserve">сельского поселения «Тупикское» </w:t>
      </w:r>
      <w:r w:rsidRPr="000A4551">
        <w:rPr>
          <w:sz w:val="24"/>
          <w:szCs w:val="24"/>
        </w:rPr>
        <w:t>муниципального района «Тунгиро-</w:t>
      </w:r>
      <w:r w:rsidR="00C87230" w:rsidRPr="000A4551">
        <w:rPr>
          <w:sz w:val="24"/>
          <w:szCs w:val="24"/>
        </w:rPr>
        <w:t>Олёкминский район</w:t>
      </w:r>
      <w:r w:rsidRPr="000A4551">
        <w:rPr>
          <w:sz w:val="24"/>
          <w:szCs w:val="24"/>
        </w:rPr>
        <w:t>» (далее – местный бюджет) на очередной финансовый год.</w:t>
      </w:r>
    </w:p>
    <w:p w:rsidR="00942170" w:rsidRPr="000A4551" w:rsidRDefault="00942170" w:rsidP="00942170">
      <w:pPr>
        <w:pStyle w:val="ConsPlusNormal"/>
        <w:ind w:firstLine="540"/>
        <w:jc w:val="both"/>
        <w:rPr>
          <w:sz w:val="24"/>
          <w:szCs w:val="24"/>
        </w:rPr>
      </w:pPr>
      <w:r w:rsidRPr="000A4551">
        <w:rPr>
          <w:sz w:val="24"/>
          <w:szCs w:val="24"/>
        </w:rPr>
        <w:t>3. Разработка проекта Бюджетного прогноза (проекта изменений Бюдж</w:t>
      </w:r>
      <w:r w:rsidR="00C87230">
        <w:rPr>
          <w:sz w:val="24"/>
          <w:szCs w:val="24"/>
        </w:rPr>
        <w:t xml:space="preserve">етного прогноза) осуществляется администрацией </w:t>
      </w:r>
      <w:r w:rsidR="00C87230" w:rsidRPr="00C87230">
        <w:rPr>
          <w:sz w:val="24"/>
          <w:szCs w:val="24"/>
        </w:rPr>
        <w:t>сельс</w:t>
      </w:r>
      <w:r w:rsidR="00C87230">
        <w:rPr>
          <w:sz w:val="24"/>
          <w:szCs w:val="24"/>
        </w:rPr>
        <w:t>кого поселения</w:t>
      </w:r>
      <w:r w:rsidR="00C87230" w:rsidRPr="00C87230">
        <w:rPr>
          <w:sz w:val="24"/>
          <w:szCs w:val="24"/>
        </w:rPr>
        <w:t xml:space="preserve"> «Тупикское» </w:t>
      </w:r>
      <w:r w:rsidRPr="000A4551">
        <w:rPr>
          <w:sz w:val="24"/>
          <w:szCs w:val="24"/>
        </w:rPr>
        <w:t>муниципального района «Тунгиро-</w:t>
      </w:r>
      <w:r w:rsidR="00C87230" w:rsidRPr="000A4551">
        <w:rPr>
          <w:sz w:val="24"/>
          <w:szCs w:val="24"/>
        </w:rPr>
        <w:t>Олёкминский район</w:t>
      </w:r>
      <w:r w:rsidRPr="000A4551">
        <w:rPr>
          <w:sz w:val="24"/>
          <w:szCs w:val="24"/>
        </w:rPr>
        <w:t>».</w:t>
      </w:r>
    </w:p>
    <w:p w:rsidR="00942170" w:rsidRPr="000A4551" w:rsidRDefault="00942170" w:rsidP="00942170">
      <w:pPr>
        <w:pStyle w:val="ConsPlusNormal"/>
        <w:ind w:firstLine="540"/>
        <w:jc w:val="both"/>
        <w:rPr>
          <w:sz w:val="24"/>
          <w:szCs w:val="24"/>
        </w:rPr>
      </w:pPr>
      <w:r w:rsidRPr="000A4551">
        <w:rPr>
          <w:sz w:val="24"/>
          <w:szCs w:val="24"/>
        </w:rPr>
        <w:t xml:space="preserve">Сроки разработки проекта Бюджетного прогноза (проекта изменений Бюджетного прогноза) устанавливаются соответствующим распоряжением администрации </w:t>
      </w:r>
      <w:r w:rsidR="00C87230" w:rsidRPr="00C87230">
        <w:rPr>
          <w:sz w:val="24"/>
          <w:szCs w:val="24"/>
        </w:rPr>
        <w:t xml:space="preserve">сельского поселения «Тупикское» </w:t>
      </w:r>
      <w:r w:rsidRPr="000A4551">
        <w:rPr>
          <w:sz w:val="24"/>
          <w:szCs w:val="24"/>
        </w:rPr>
        <w:t>муниципального района «Тунгиро-</w:t>
      </w:r>
      <w:r w:rsidR="00C87230" w:rsidRPr="000A4551">
        <w:rPr>
          <w:sz w:val="24"/>
          <w:szCs w:val="24"/>
        </w:rPr>
        <w:t>Олёкминский район</w:t>
      </w:r>
      <w:r w:rsidRPr="000A4551">
        <w:rPr>
          <w:sz w:val="24"/>
          <w:szCs w:val="24"/>
        </w:rPr>
        <w:t>».</w:t>
      </w:r>
    </w:p>
    <w:p w:rsidR="00942170" w:rsidRPr="000A4551" w:rsidRDefault="00942170" w:rsidP="00942170">
      <w:pPr>
        <w:pStyle w:val="ConsPlusNormal"/>
        <w:ind w:firstLine="540"/>
        <w:jc w:val="both"/>
        <w:rPr>
          <w:sz w:val="24"/>
          <w:szCs w:val="24"/>
        </w:rPr>
      </w:pPr>
      <w:r w:rsidRPr="000A4551">
        <w:rPr>
          <w:sz w:val="24"/>
          <w:szCs w:val="24"/>
        </w:rPr>
        <w:t xml:space="preserve">4. Проект Бюджетного прогноза (проект изменений Бюджетного прогноза), за исключением показателей финансового обеспечения муниципальных программ </w:t>
      </w:r>
      <w:r w:rsidR="00C87230" w:rsidRPr="00C87230">
        <w:rPr>
          <w:sz w:val="24"/>
          <w:szCs w:val="24"/>
        </w:rPr>
        <w:t xml:space="preserve">сельского поселения «Тупикское» </w:t>
      </w:r>
      <w:r w:rsidRPr="000A4551">
        <w:rPr>
          <w:sz w:val="24"/>
          <w:szCs w:val="24"/>
        </w:rPr>
        <w:t>муниципально</w:t>
      </w:r>
      <w:r w:rsidR="00C87230">
        <w:rPr>
          <w:sz w:val="24"/>
          <w:szCs w:val="24"/>
        </w:rPr>
        <w:t xml:space="preserve">го района «Тунгиро-Олёкминский </w:t>
      </w:r>
      <w:r w:rsidRPr="000A4551">
        <w:rPr>
          <w:sz w:val="24"/>
          <w:szCs w:val="24"/>
        </w:rPr>
        <w:t>район», направляется в Совет</w:t>
      </w:r>
      <w:r w:rsidR="00C87230">
        <w:rPr>
          <w:sz w:val="24"/>
          <w:szCs w:val="24"/>
        </w:rPr>
        <w:t xml:space="preserve"> </w:t>
      </w:r>
      <w:r w:rsidR="00C87230" w:rsidRPr="00C87230">
        <w:rPr>
          <w:sz w:val="24"/>
          <w:szCs w:val="24"/>
        </w:rPr>
        <w:t xml:space="preserve">сельского поселения «Тупикское» </w:t>
      </w:r>
      <w:r w:rsidRPr="000A4551">
        <w:rPr>
          <w:sz w:val="24"/>
          <w:szCs w:val="24"/>
        </w:rPr>
        <w:t xml:space="preserve"> муниципального района «Тунгиро-Олёкминский район» одновременно с проектом решения Совета </w:t>
      </w:r>
      <w:r w:rsidR="00C87230" w:rsidRPr="00C87230">
        <w:rPr>
          <w:sz w:val="24"/>
          <w:szCs w:val="24"/>
        </w:rPr>
        <w:t xml:space="preserve">сельского поселения «Тупикское» </w:t>
      </w:r>
      <w:r w:rsidRPr="000A4551">
        <w:rPr>
          <w:sz w:val="24"/>
          <w:szCs w:val="24"/>
        </w:rPr>
        <w:t xml:space="preserve">муниципального района «Тунгиро-Олёкминский  район» о бюджете </w:t>
      </w:r>
      <w:r w:rsidR="00C87230">
        <w:rPr>
          <w:sz w:val="24"/>
          <w:szCs w:val="24"/>
        </w:rPr>
        <w:t xml:space="preserve">сельского поселения </w:t>
      </w:r>
      <w:r w:rsidRPr="000A4551">
        <w:rPr>
          <w:sz w:val="24"/>
          <w:szCs w:val="24"/>
        </w:rPr>
        <w:t>на очередной финансовый год.</w:t>
      </w:r>
    </w:p>
    <w:p w:rsidR="00942170" w:rsidRPr="000A4551" w:rsidRDefault="00942170" w:rsidP="00942170">
      <w:pPr>
        <w:pStyle w:val="ConsPlusNormal"/>
        <w:ind w:firstLine="540"/>
        <w:jc w:val="both"/>
        <w:rPr>
          <w:sz w:val="24"/>
          <w:szCs w:val="24"/>
        </w:rPr>
      </w:pPr>
      <w:r w:rsidRPr="000A4551">
        <w:rPr>
          <w:sz w:val="24"/>
          <w:szCs w:val="24"/>
        </w:rPr>
        <w:t xml:space="preserve">5. Бюджетный прогноз (изменения Бюджетного прогноза) утверждается (утверждаются) постановлением администрации </w:t>
      </w:r>
      <w:r w:rsidR="00C87230" w:rsidRPr="00C87230">
        <w:rPr>
          <w:sz w:val="24"/>
          <w:szCs w:val="24"/>
        </w:rPr>
        <w:t xml:space="preserve">сельского поселения «Тупикское» </w:t>
      </w:r>
      <w:r w:rsidRPr="000A4551">
        <w:rPr>
          <w:sz w:val="24"/>
          <w:szCs w:val="24"/>
        </w:rPr>
        <w:t>муниципального района «Тунгиро-</w:t>
      </w:r>
      <w:r w:rsidR="00C87230" w:rsidRPr="000A4551">
        <w:rPr>
          <w:sz w:val="24"/>
          <w:szCs w:val="24"/>
        </w:rPr>
        <w:t>Олёкминский район</w:t>
      </w:r>
      <w:r w:rsidRPr="000A4551">
        <w:rPr>
          <w:sz w:val="24"/>
          <w:szCs w:val="24"/>
        </w:rPr>
        <w:t xml:space="preserve">» в срок, не превышающий двух месяцев со дня официального опубликования решения Совета </w:t>
      </w:r>
      <w:r w:rsidR="00C87230" w:rsidRPr="00C87230">
        <w:rPr>
          <w:sz w:val="24"/>
          <w:szCs w:val="24"/>
        </w:rPr>
        <w:t xml:space="preserve">сельского поселения «Тупикское» </w:t>
      </w:r>
      <w:r w:rsidRPr="000A4551">
        <w:rPr>
          <w:sz w:val="24"/>
          <w:szCs w:val="24"/>
        </w:rPr>
        <w:t xml:space="preserve">муниципального района «Тунгиро-Олёкминский район» о бюджете </w:t>
      </w:r>
      <w:r w:rsidR="00C87230">
        <w:rPr>
          <w:sz w:val="24"/>
          <w:szCs w:val="24"/>
        </w:rPr>
        <w:t xml:space="preserve">сельского поселения </w:t>
      </w:r>
      <w:r w:rsidRPr="000A4551">
        <w:rPr>
          <w:sz w:val="24"/>
          <w:szCs w:val="24"/>
        </w:rPr>
        <w:t>на очередной финансовый год.</w:t>
      </w:r>
    </w:p>
    <w:p w:rsidR="00942170" w:rsidRPr="000A4551" w:rsidRDefault="00942170" w:rsidP="00942170">
      <w:pPr>
        <w:pStyle w:val="ConsPlusNormal"/>
        <w:ind w:firstLine="540"/>
        <w:jc w:val="both"/>
        <w:rPr>
          <w:sz w:val="24"/>
          <w:szCs w:val="24"/>
        </w:rPr>
      </w:pPr>
      <w:r w:rsidRPr="000A4551">
        <w:rPr>
          <w:sz w:val="24"/>
          <w:szCs w:val="24"/>
        </w:rPr>
        <w:t>6. Бюджетный прогноз состоит из текстовой части и приложений.</w:t>
      </w:r>
    </w:p>
    <w:p w:rsidR="00942170" w:rsidRPr="000A4551" w:rsidRDefault="00942170" w:rsidP="00942170">
      <w:pPr>
        <w:pStyle w:val="ConsPlusNormal"/>
        <w:ind w:firstLine="540"/>
        <w:jc w:val="both"/>
        <w:rPr>
          <w:sz w:val="24"/>
          <w:szCs w:val="24"/>
        </w:rPr>
      </w:pPr>
      <w:r w:rsidRPr="000A4551">
        <w:rPr>
          <w:sz w:val="24"/>
          <w:szCs w:val="24"/>
        </w:rPr>
        <w:t>7. Текстовая часть Бюджетного прогноза включает следующие основные разделы:</w:t>
      </w:r>
    </w:p>
    <w:p w:rsidR="00942170" w:rsidRPr="000A4551" w:rsidRDefault="00942170" w:rsidP="00942170">
      <w:pPr>
        <w:pStyle w:val="ConsPlusNormal"/>
        <w:ind w:firstLine="540"/>
        <w:jc w:val="both"/>
        <w:rPr>
          <w:sz w:val="24"/>
          <w:szCs w:val="24"/>
        </w:rPr>
      </w:pPr>
      <w:r w:rsidRPr="000A4551">
        <w:rPr>
          <w:sz w:val="24"/>
          <w:szCs w:val="24"/>
        </w:rPr>
        <w:t>1) цели и задачи долгосрочной бюджетной политики;</w:t>
      </w:r>
    </w:p>
    <w:p w:rsidR="00942170" w:rsidRPr="000A4551" w:rsidRDefault="00942170" w:rsidP="00942170">
      <w:pPr>
        <w:pStyle w:val="ConsPlusNormal"/>
        <w:ind w:firstLine="540"/>
        <w:jc w:val="both"/>
        <w:rPr>
          <w:sz w:val="24"/>
          <w:szCs w:val="24"/>
        </w:rPr>
      </w:pPr>
      <w:r w:rsidRPr="000A4551">
        <w:rPr>
          <w:sz w:val="24"/>
          <w:szCs w:val="24"/>
        </w:rPr>
        <w:t>2) условия формирования Бюджетного прогноза;</w:t>
      </w:r>
    </w:p>
    <w:p w:rsidR="00942170" w:rsidRPr="000A4551" w:rsidRDefault="00942170" w:rsidP="00942170">
      <w:pPr>
        <w:pStyle w:val="ConsPlusNormal"/>
        <w:ind w:firstLine="540"/>
        <w:jc w:val="both"/>
        <w:rPr>
          <w:sz w:val="24"/>
          <w:szCs w:val="24"/>
        </w:rPr>
      </w:pPr>
      <w:r w:rsidRPr="000A4551">
        <w:rPr>
          <w:sz w:val="24"/>
          <w:szCs w:val="24"/>
        </w:rPr>
        <w:t>3) прогноз основных характеристик местного бюджета;</w:t>
      </w:r>
    </w:p>
    <w:p w:rsidR="00942170" w:rsidRPr="000A4551" w:rsidRDefault="00083CCE" w:rsidP="00942170">
      <w:pPr>
        <w:pStyle w:val="ConsPlusNormal"/>
        <w:ind w:firstLine="540"/>
        <w:jc w:val="both"/>
        <w:rPr>
          <w:sz w:val="24"/>
          <w:szCs w:val="24"/>
        </w:rPr>
      </w:pPr>
      <w:r w:rsidRPr="000A4551">
        <w:rPr>
          <w:sz w:val="24"/>
          <w:szCs w:val="24"/>
        </w:rPr>
        <w:t xml:space="preserve">4) </w:t>
      </w:r>
      <w:r w:rsidR="00942170" w:rsidRPr="000A4551">
        <w:rPr>
          <w:sz w:val="24"/>
          <w:szCs w:val="24"/>
        </w:rPr>
        <w:t xml:space="preserve">показатели финансового обеспечения муниципальных программ </w:t>
      </w:r>
      <w:r w:rsidR="004E50CB" w:rsidRPr="004E50CB">
        <w:rPr>
          <w:sz w:val="24"/>
          <w:szCs w:val="24"/>
        </w:rPr>
        <w:t xml:space="preserve">сельского поселения «Тупикское» </w:t>
      </w:r>
      <w:r w:rsidR="00942170" w:rsidRPr="000A4551">
        <w:rPr>
          <w:sz w:val="24"/>
          <w:szCs w:val="24"/>
        </w:rPr>
        <w:t xml:space="preserve">муниципального района «Тунгиро-Олёкминский район» на период </w:t>
      </w:r>
      <w:r w:rsidR="00942170" w:rsidRPr="000A4551">
        <w:rPr>
          <w:sz w:val="24"/>
          <w:szCs w:val="24"/>
        </w:rPr>
        <w:lastRenderedPageBreak/>
        <w:t>их действия;</w:t>
      </w:r>
    </w:p>
    <w:p w:rsidR="00942170" w:rsidRPr="000A4551" w:rsidRDefault="00942170" w:rsidP="00942170">
      <w:pPr>
        <w:pStyle w:val="ConsPlusNormal"/>
        <w:ind w:firstLine="540"/>
        <w:jc w:val="both"/>
        <w:rPr>
          <w:sz w:val="24"/>
          <w:szCs w:val="24"/>
        </w:rPr>
      </w:pPr>
      <w:r w:rsidRPr="000A4551">
        <w:rPr>
          <w:sz w:val="24"/>
          <w:szCs w:val="24"/>
        </w:rPr>
        <w:t>5) оценка и минимизация бюджетных рисков.</w:t>
      </w:r>
    </w:p>
    <w:p w:rsidR="00942170" w:rsidRPr="000A4551" w:rsidRDefault="00942170" w:rsidP="00942170">
      <w:pPr>
        <w:pStyle w:val="ConsPlusNormal"/>
        <w:ind w:firstLine="540"/>
        <w:jc w:val="both"/>
        <w:rPr>
          <w:sz w:val="24"/>
          <w:szCs w:val="24"/>
        </w:rPr>
      </w:pPr>
      <w:r w:rsidRPr="000A4551">
        <w:rPr>
          <w:sz w:val="24"/>
          <w:szCs w:val="24"/>
        </w:rPr>
        <w:t>Бюджетный прогноз может включать в себя другие разделы, необходимые для определения основных подходов к формированию бюджетной политики в долгосрочном периоде.</w:t>
      </w:r>
    </w:p>
    <w:p w:rsidR="00942170" w:rsidRPr="000A4551" w:rsidRDefault="00942170" w:rsidP="00942170">
      <w:pPr>
        <w:pStyle w:val="ConsPlusNormal"/>
        <w:ind w:firstLine="540"/>
        <w:jc w:val="both"/>
        <w:rPr>
          <w:sz w:val="24"/>
          <w:szCs w:val="24"/>
        </w:rPr>
      </w:pPr>
      <w:r w:rsidRPr="000A4551">
        <w:rPr>
          <w:sz w:val="24"/>
          <w:szCs w:val="24"/>
        </w:rPr>
        <w:t>8. К содержанию разделов Бюджетного прогноза предъявляются следующие основные требования:</w:t>
      </w:r>
    </w:p>
    <w:p w:rsidR="00942170" w:rsidRPr="000A4551" w:rsidRDefault="00942170" w:rsidP="00942170">
      <w:pPr>
        <w:pStyle w:val="ConsPlusNormal"/>
        <w:ind w:firstLine="540"/>
        <w:jc w:val="both"/>
        <w:rPr>
          <w:sz w:val="24"/>
          <w:szCs w:val="24"/>
        </w:rPr>
      </w:pPr>
      <w:r w:rsidRPr="000A4551">
        <w:rPr>
          <w:sz w:val="24"/>
          <w:szCs w:val="24"/>
        </w:rPr>
        <w:t>1) первый раздел должен содержать описание целей, задач и основных подходов к формированию долгосрочной бюджетной политики;</w:t>
      </w:r>
    </w:p>
    <w:p w:rsidR="00942170" w:rsidRPr="000A4551" w:rsidRDefault="00942170" w:rsidP="00942170">
      <w:pPr>
        <w:pStyle w:val="ConsPlusNormal"/>
        <w:ind w:firstLine="540"/>
        <w:jc w:val="both"/>
        <w:rPr>
          <w:sz w:val="24"/>
          <w:szCs w:val="24"/>
        </w:rPr>
      </w:pPr>
      <w:r w:rsidRPr="000A4551">
        <w:rPr>
          <w:sz w:val="24"/>
          <w:szCs w:val="24"/>
        </w:rPr>
        <w:t xml:space="preserve">2) второй раздел должен содержать сведения о прогнозируемой макроэкономической ситуации в долгосрочном периоде и ее влиянии на показатели </w:t>
      </w:r>
      <w:r w:rsidR="00C87230" w:rsidRPr="00C87230">
        <w:rPr>
          <w:sz w:val="24"/>
          <w:szCs w:val="24"/>
        </w:rPr>
        <w:t xml:space="preserve">бюджета </w:t>
      </w:r>
      <w:r w:rsidR="00C87230">
        <w:rPr>
          <w:sz w:val="24"/>
          <w:szCs w:val="24"/>
        </w:rPr>
        <w:t>сельского поселения</w:t>
      </w:r>
      <w:r w:rsidRPr="000A4551">
        <w:rPr>
          <w:sz w:val="24"/>
          <w:szCs w:val="24"/>
        </w:rPr>
        <w:t>;</w:t>
      </w:r>
    </w:p>
    <w:p w:rsidR="00942170" w:rsidRPr="000A4551" w:rsidRDefault="00942170" w:rsidP="00942170">
      <w:pPr>
        <w:pStyle w:val="ConsPlusNormal"/>
        <w:ind w:firstLine="540"/>
        <w:jc w:val="both"/>
        <w:rPr>
          <w:sz w:val="24"/>
          <w:szCs w:val="24"/>
        </w:rPr>
      </w:pPr>
      <w:r w:rsidRPr="000A4551">
        <w:rPr>
          <w:sz w:val="24"/>
          <w:szCs w:val="24"/>
        </w:rPr>
        <w:t xml:space="preserve">3) третий раздел должен содержать анализ основных </w:t>
      </w:r>
      <w:r w:rsidR="00C87230" w:rsidRPr="000A4551">
        <w:rPr>
          <w:sz w:val="24"/>
          <w:szCs w:val="24"/>
        </w:rPr>
        <w:t>характеристик бюджета</w:t>
      </w:r>
      <w:r w:rsidRPr="000A4551">
        <w:rPr>
          <w:sz w:val="24"/>
          <w:szCs w:val="24"/>
        </w:rPr>
        <w:t xml:space="preserve"> (доходы, расходы, дефицит (профицит), исто</w:t>
      </w:r>
      <w:r w:rsidR="00D145D8">
        <w:rPr>
          <w:sz w:val="24"/>
          <w:szCs w:val="24"/>
        </w:rPr>
        <w:t>чники финансирования дефицита,</w:t>
      </w:r>
      <w:r w:rsidRPr="000A4551">
        <w:rPr>
          <w:sz w:val="24"/>
          <w:szCs w:val="24"/>
        </w:rPr>
        <w:t xml:space="preserve"> иные показатели);</w:t>
      </w:r>
    </w:p>
    <w:p w:rsidR="00942170" w:rsidRPr="000A4551" w:rsidRDefault="00942170" w:rsidP="00942170">
      <w:pPr>
        <w:pStyle w:val="ConsPlusNormal"/>
        <w:ind w:firstLine="540"/>
        <w:jc w:val="both"/>
        <w:rPr>
          <w:sz w:val="24"/>
          <w:szCs w:val="24"/>
        </w:rPr>
      </w:pPr>
      <w:r w:rsidRPr="000A4551">
        <w:rPr>
          <w:sz w:val="24"/>
          <w:szCs w:val="24"/>
        </w:rPr>
        <w:t xml:space="preserve">4) четвертый раздел должен содержать прогноз предельных расходов на финансовое обеспечение муниципальных программ </w:t>
      </w:r>
      <w:r w:rsidR="00C87230" w:rsidRPr="00C87230">
        <w:rPr>
          <w:sz w:val="24"/>
          <w:szCs w:val="24"/>
        </w:rPr>
        <w:t xml:space="preserve">сельского поселения «Тупикское» </w:t>
      </w:r>
      <w:r w:rsidRPr="000A4551">
        <w:rPr>
          <w:sz w:val="24"/>
          <w:szCs w:val="24"/>
        </w:rPr>
        <w:t>муниципального района «</w:t>
      </w:r>
      <w:r w:rsidR="00343520" w:rsidRPr="000A4551">
        <w:rPr>
          <w:sz w:val="24"/>
          <w:szCs w:val="24"/>
        </w:rPr>
        <w:t>Тунгиро-Олёкминский</w:t>
      </w:r>
      <w:r w:rsidRPr="000A4551">
        <w:rPr>
          <w:sz w:val="24"/>
          <w:szCs w:val="24"/>
        </w:rPr>
        <w:t xml:space="preserve"> район» (на период их действия), а также, при необходимости, обоснование методологических подходов к формированию указанных расходов, порядок, основания и сроки изменения показателей финансового обеспечения муниципальных программ </w:t>
      </w:r>
      <w:r w:rsidR="00C87230" w:rsidRPr="00C87230">
        <w:rPr>
          <w:sz w:val="24"/>
          <w:szCs w:val="24"/>
        </w:rPr>
        <w:t xml:space="preserve">сельского поселения «Тупикское» </w:t>
      </w:r>
      <w:r w:rsidRPr="000A4551">
        <w:rPr>
          <w:sz w:val="24"/>
          <w:szCs w:val="24"/>
        </w:rPr>
        <w:t>муниципального района «</w:t>
      </w:r>
      <w:r w:rsidR="00343520" w:rsidRPr="000A4551">
        <w:rPr>
          <w:sz w:val="24"/>
          <w:szCs w:val="24"/>
        </w:rPr>
        <w:t xml:space="preserve">Тунгиро-Олёкминский </w:t>
      </w:r>
      <w:r w:rsidRPr="000A4551">
        <w:rPr>
          <w:sz w:val="24"/>
          <w:szCs w:val="24"/>
        </w:rPr>
        <w:t xml:space="preserve"> район»;</w:t>
      </w:r>
    </w:p>
    <w:p w:rsidR="00942170" w:rsidRPr="000A4551" w:rsidRDefault="00942170" w:rsidP="00942170">
      <w:pPr>
        <w:pStyle w:val="ConsPlusNormal"/>
        <w:ind w:firstLine="540"/>
        <w:jc w:val="both"/>
        <w:rPr>
          <w:sz w:val="24"/>
          <w:szCs w:val="24"/>
        </w:rPr>
      </w:pPr>
      <w:r w:rsidRPr="000A4551">
        <w:rPr>
          <w:sz w:val="24"/>
          <w:szCs w:val="24"/>
        </w:rPr>
        <w:t xml:space="preserve">5) пятый раздел должен содержать анализ основных рисков, влияющих на сбалансированность </w:t>
      </w:r>
      <w:r w:rsidR="00C87230">
        <w:rPr>
          <w:sz w:val="24"/>
          <w:szCs w:val="24"/>
        </w:rPr>
        <w:t>бюджета</w:t>
      </w:r>
      <w:r w:rsidR="00C87230" w:rsidRPr="00C87230">
        <w:t xml:space="preserve"> </w:t>
      </w:r>
      <w:r w:rsidR="00C87230" w:rsidRPr="00C87230">
        <w:rPr>
          <w:sz w:val="24"/>
          <w:szCs w:val="24"/>
        </w:rPr>
        <w:t>сельского поселения «Тупикское»</w:t>
      </w:r>
      <w:r w:rsidR="00C87230">
        <w:rPr>
          <w:sz w:val="24"/>
          <w:szCs w:val="24"/>
        </w:rPr>
        <w:t>.</w:t>
      </w:r>
    </w:p>
    <w:p w:rsidR="00942170" w:rsidRPr="000A4551" w:rsidRDefault="00942170" w:rsidP="00942170">
      <w:pPr>
        <w:pStyle w:val="ConsPlusNormal"/>
        <w:ind w:firstLine="540"/>
        <w:jc w:val="both"/>
        <w:rPr>
          <w:sz w:val="24"/>
          <w:szCs w:val="24"/>
        </w:rPr>
      </w:pPr>
      <w:r w:rsidRPr="000A4551">
        <w:rPr>
          <w:sz w:val="24"/>
          <w:szCs w:val="24"/>
        </w:rPr>
        <w:t>9. Приложения к тексту Бюджетного прогноза содержат:</w:t>
      </w:r>
    </w:p>
    <w:p w:rsidR="00942170" w:rsidRPr="000A4551" w:rsidRDefault="00942170" w:rsidP="00942170">
      <w:pPr>
        <w:pStyle w:val="ConsPlusNormal"/>
        <w:ind w:firstLine="540"/>
        <w:jc w:val="both"/>
        <w:rPr>
          <w:sz w:val="24"/>
          <w:szCs w:val="24"/>
        </w:rPr>
      </w:pPr>
      <w:r w:rsidRPr="000A4551">
        <w:rPr>
          <w:sz w:val="24"/>
          <w:szCs w:val="24"/>
        </w:rPr>
        <w:t xml:space="preserve">1) </w:t>
      </w:r>
      <w:hyperlink w:anchor="Par82" w:tooltip="Ссылка на текущий документ" w:history="1">
        <w:r w:rsidRPr="000A4551">
          <w:rPr>
            <w:sz w:val="24"/>
            <w:szCs w:val="24"/>
          </w:rPr>
          <w:t>прогноз</w:t>
        </w:r>
      </w:hyperlink>
      <w:r w:rsidRPr="000A4551">
        <w:rPr>
          <w:sz w:val="24"/>
          <w:szCs w:val="24"/>
        </w:rPr>
        <w:t xml:space="preserve"> основных характеристик </w:t>
      </w:r>
      <w:r w:rsidR="00C87230" w:rsidRPr="00C87230">
        <w:rPr>
          <w:sz w:val="24"/>
          <w:szCs w:val="24"/>
        </w:rPr>
        <w:t xml:space="preserve">сельского поселения «Тупикское» </w:t>
      </w:r>
      <w:r w:rsidRPr="000A4551">
        <w:rPr>
          <w:sz w:val="24"/>
          <w:szCs w:val="24"/>
        </w:rPr>
        <w:t>муниципального района «</w:t>
      </w:r>
      <w:r w:rsidR="00343520" w:rsidRPr="000A4551">
        <w:rPr>
          <w:sz w:val="24"/>
          <w:szCs w:val="24"/>
        </w:rPr>
        <w:t>Тунгиро-Олёкминский</w:t>
      </w:r>
      <w:r w:rsidRPr="000A4551">
        <w:rPr>
          <w:sz w:val="24"/>
          <w:szCs w:val="24"/>
        </w:rPr>
        <w:t xml:space="preserve"> район» (по форме согласно приложению N 1 к настоящему Порядку);</w:t>
      </w:r>
    </w:p>
    <w:p w:rsidR="00942170" w:rsidRPr="000A4551" w:rsidRDefault="00942170" w:rsidP="00942170">
      <w:pPr>
        <w:pStyle w:val="ConsPlusNormal"/>
        <w:ind w:firstLine="540"/>
        <w:jc w:val="both"/>
        <w:rPr>
          <w:sz w:val="24"/>
          <w:szCs w:val="24"/>
        </w:rPr>
      </w:pPr>
      <w:r w:rsidRPr="000A4551">
        <w:rPr>
          <w:sz w:val="24"/>
          <w:szCs w:val="24"/>
        </w:rPr>
        <w:t xml:space="preserve">2) </w:t>
      </w:r>
      <w:hyperlink w:anchor="Par286" w:tooltip="Ссылка на текущий документ" w:history="1">
        <w:r w:rsidRPr="000A4551">
          <w:rPr>
            <w:sz w:val="24"/>
            <w:szCs w:val="24"/>
          </w:rPr>
          <w:t>показатели</w:t>
        </w:r>
      </w:hyperlink>
      <w:r w:rsidRPr="000A4551">
        <w:rPr>
          <w:sz w:val="24"/>
          <w:szCs w:val="24"/>
        </w:rPr>
        <w:t xml:space="preserve"> финансового обеспечения муниципальных программ </w:t>
      </w:r>
      <w:r w:rsidR="00D145D8" w:rsidRPr="00D145D8">
        <w:rPr>
          <w:sz w:val="24"/>
          <w:szCs w:val="24"/>
        </w:rPr>
        <w:t xml:space="preserve">сельского поселения «Тупикское» </w:t>
      </w:r>
      <w:r w:rsidRPr="000A4551">
        <w:rPr>
          <w:sz w:val="24"/>
          <w:szCs w:val="24"/>
        </w:rPr>
        <w:t>муниципального района «</w:t>
      </w:r>
      <w:r w:rsidR="00343520" w:rsidRPr="000A4551">
        <w:rPr>
          <w:sz w:val="24"/>
          <w:szCs w:val="24"/>
        </w:rPr>
        <w:t>Тунгиро-</w:t>
      </w:r>
      <w:r w:rsidR="00C87230" w:rsidRPr="000A4551">
        <w:rPr>
          <w:sz w:val="24"/>
          <w:szCs w:val="24"/>
        </w:rPr>
        <w:t>Олёкминский район</w:t>
      </w:r>
      <w:r w:rsidRPr="000A4551">
        <w:rPr>
          <w:sz w:val="24"/>
          <w:szCs w:val="24"/>
        </w:rPr>
        <w:t>» (по форме согласно приложению N 2 к настоящему Порядку).</w:t>
      </w:r>
    </w:p>
    <w:p w:rsidR="00942170" w:rsidRPr="000A4551" w:rsidRDefault="00942170" w:rsidP="00942170">
      <w:pPr>
        <w:pStyle w:val="ConsPlusNormal"/>
        <w:ind w:firstLine="540"/>
        <w:jc w:val="both"/>
        <w:rPr>
          <w:sz w:val="24"/>
          <w:szCs w:val="24"/>
        </w:rPr>
      </w:pPr>
      <w:r w:rsidRPr="000A4551">
        <w:rPr>
          <w:sz w:val="24"/>
          <w:szCs w:val="24"/>
        </w:rPr>
        <w:t xml:space="preserve">Форма, утвержденная </w:t>
      </w:r>
      <w:hyperlink w:anchor="Par82" w:tooltip="Ссылка на текущий документ" w:history="1">
        <w:r w:rsidRPr="000A4551">
          <w:rPr>
            <w:sz w:val="24"/>
            <w:szCs w:val="24"/>
          </w:rPr>
          <w:t>приложением N 1</w:t>
        </w:r>
      </w:hyperlink>
      <w:r w:rsidRPr="000A4551">
        <w:rPr>
          <w:sz w:val="24"/>
          <w:szCs w:val="24"/>
        </w:rPr>
        <w:t xml:space="preserve"> к настоящему Порядку, при необходимости может быть дополнена иными показателями, характеризующими параметры бюджета</w:t>
      </w:r>
      <w:r w:rsidR="00C87230" w:rsidRPr="00C87230">
        <w:t xml:space="preserve"> </w:t>
      </w:r>
      <w:r w:rsidR="00C87230">
        <w:rPr>
          <w:sz w:val="24"/>
          <w:szCs w:val="24"/>
        </w:rPr>
        <w:t>сельского поселения</w:t>
      </w:r>
      <w:r w:rsidRPr="000A4551">
        <w:rPr>
          <w:sz w:val="24"/>
          <w:szCs w:val="24"/>
        </w:rPr>
        <w:t>.</w:t>
      </w:r>
    </w:p>
    <w:p w:rsidR="00942170" w:rsidRPr="000A4551" w:rsidRDefault="00942170" w:rsidP="00942170">
      <w:pPr>
        <w:pStyle w:val="ConsPlusNormal"/>
        <w:jc w:val="center"/>
        <w:rPr>
          <w:sz w:val="24"/>
          <w:szCs w:val="24"/>
        </w:rPr>
      </w:pPr>
      <w:r w:rsidRPr="000A4551">
        <w:rPr>
          <w:sz w:val="24"/>
          <w:szCs w:val="24"/>
        </w:rPr>
        <w:t>____________________________________________________________</w:t>
      </w:r>
    </w:p>
    <w:p w:rsidR="00942170" w:rsidRPr="000A4551" w:rsidRDefault="00942170" w:rsidP="00343520">
      <w:pPr>
        <w:pStyle w:val="ConsPlusNormal"/>
        <w:outlineLvl w:val="1"/>
        <w:rPr>
          <w:rFonts w:eastAsia="Calibri"/>
          <w:sz w:val="24"/>
          <w:szCs w:val="24"/>
          <w:lang w:eastAsia="en-US"/>
        </w:rPr>
      </w:pPr>
    </w:p>
    <w:p w:rsidR="00343520" w:rsidRPr="000A4551" w:rsidRDefault="00343520" w:rsidP="00343520">
      <w:pPr>
        <w:pStyle w:val="ConsPlusNormal"/>
        <w:outlineLvl w:val="1"/>
        <w:rPr>
          <w:sz w:val="24"/>
          <w:szCs w:val="24"/>
        </w:rPr>
      </w:pPr>
    </w:p>
    <w:p w:rsidR="00942170" w:rsidRPr="000A4551" w:rsidRDefault="00942170" w:rsidP="00942170">
      <w:pPr>
        <w:pStyle w:val="ConsPlusNormal"/>
        <w:outlineLvl w:val="1"/>
        <w:rPr>
          <w:sz w:val="24"/>
          <w:szCs w:val="24"/>
        </w:rPr>
      </w:pPr>
    </w:p>
    <w:p w:rsidR="00D145D8" w:rsidRDefault="00D145D8" w:rsidP="00942170">
      <w:pPr>
        <w:pStyle w:val="ConsPlusNormal"/>
        <w:jc w:val="right"/>
        <w:outlineLvl w:val="1"/>
        <w:rPr>
          <w:sz w:val="24"/>
          <w:szCs w:val="24"/>
        </w:rPr>
      </w:pPr>
    </w:p>
    <w:p w:rsidR="00D145D8" w:rsidRDefault="00D145D8" w:rsidP="00942170">
      <w:pPr>
        <w:pStyle w:val="ConsPlusNormal"/>
        <w:jc w:val="right"/>
        <w:outlineLvl w:val="1"/>
        <w:rPr>
          <w:sz w:val="24"/>
          <w:szCs w:val="24"/>
        </w:rPr>
      </w:pPr>
    </w:p>
    <w:p w:rsidR="00D145D8" w:rsidRDefault="00D145D8" w:rsidP="00942170">
      <w:pPr>
        <w:pStyle w:val="ConsPlusNormal"/>
        <w:jc w:val="right"/>
        <w:outlineLvl w:val="1"/>
        <w:rPr>
          <w:sz w:val="24"/>
          <w:szCs w:val="24"/>
        </w:rPr>
      </w:pPr>
    </w:p>
    <w:p w:rsidR="00D145D8" w:rsidRDefault="00D145D8" w:rsidP="00942170">
      <w:pPr>
        <w:pStyle w:val="ConsPlusNormal"/>
        <w:jc w:val="right"/>
        <w:outlineLvl w:val="1"/>
        <w:rPr>
          <w:sz w:val="24"/>
          <w:szCs w:val="24"/>
        </w:rPr>
      </w:pPr>
    </w:p>
    <w:p w:rsidR="00D145D8" w:rsidRDefault="00D145D8" w:rsidP="00942170">
      <w:pPr>
        <w:pStyle w:val="ConsPlusNormal"/>
        <w:jc w:val="right"/>
        <w:outlineLvl w:val="1"/>
        <w:rPr>
          <w:sz w:val="24"/>
          <w:szCs w:val="24"/>
        </w:rPr>
      </w:pPr>
    </w:p>
    <w:p w:rsidR="00D145D8" w:rsidRDefault="00D145D8" w:rsidP="00942170">
      <w:pPr>
        <w:pStyle w:val="ConsPlusNormal"/>
        <w:jc w:val="right"/>
        <w:outlineLvl w:val="1"/>
        <w:rPr>
          <w:sz w:val="24"/>
          <w:szCs w:val="24"/>
        </w:rPr>
      </w:pPr>
    </w:p>
    <w:p w:rsidR="00D145D8" w:rsidRDefault="00D145D8" w:rsidP="00942170">
      <w:pPr>
        <w:pStyle w:val="ConsPlusNormal"/>
        <w:jc w:val="right"/>
        <w:outlineLvl w:val="1"/>
        <w:rPr>
          <w:sz w:val="24"/>
          <w:szCs w:val="24"/>
        </w:rPr>
      </w:pPr>
    </w:p>
    <w:p w:rsidR="00D145D8" w:rsidRDefault="00D145D8" w:rsidP="00942170">
      <w:pPr>
        <w:pStyle w:val="ConsPlusNormal"/>
        <w:jc w:val="right"/>
        <w:outlineLvl w:val="1"/>
        <w:rPr>
          <w:sz w:val="24"/>
          <w:szCs w:val="24"/>
        </w:rPr>
      </w:pPr>
    </w:p>
    <w:p w:rsidR="00D145D8" w:rsidRDefault="00D145D8" w:rsidP="00942170">
      <w:pPr>
        <w:pStyle w:val="ConsPlusNormal"/>
        <w:jc w:val="right"/>
        <w:outlineLvl w:val="1"/>
        <w:rPr>
          <w:sz w:val="24"/>
          <w:szCs w:val="24"/>
        </w:rPr>
      </w:pPr>
    </w:p>
    <w:p w:rsidR="00D145D8" w:rsidRDefault="00D145D8" w:rsidP="00942170">
      <w:pPr>
        <w:pStyle w:val="ConsPlusNormal"/>
        <w:jc w:val="right"/>
        <w:outlineLvl w:val="1"/>
        <w:rPr>
          <w:sz w:val="24"/>
          <w:szCs w:val="24"/>
        </w:rPr>
      </w:pPr>
    </w:p>
    <w:p w:rsidR="00D145D8" w:rsidRDefault="00D145D8" w:rsidP="00942170">
      <w:pPr>
        <w:pStyle w:val="ConsPlusNormal"/>
        <w:jc w:val="right"/>
        <w:outlineLvl w:val="1"/>
        <w:rPr>
          <w:sz w:val="24"/>
          <w:szCs w:val="24"/>
        </w:rPr>
      </w:pPr>
    </w:p>
    <w:p w:rsidR="00D145D8" w:rsidRDefault="00D145D8" w:rsidP="00942170">
      <w:pPr>
        <w:pStyle w:val="ConsPlusNormal"/>
        <w:jc w:val="right"/>
        <w:outlineLvl w:val="1"/>
        <w:rPr>
          <w:sz w:val="24"/>
          <w:szCs w:val="24"/>
        </w:rPr>
      </w:pPr>
    </w:p>
    <w:p w:rsidR="00D145D8" w:rsidRDefault="00D145D8" w:rsidP="00942170">
      <w:pPr>
        <w:pStyle w:val="ConsPlusNormal"/>
        <w:jc w:val="right"/>
        <w:outlineLvl w:val="1"/>
        <w:rPr>
          <w:sz w:val="24"/>
          <w:szCs w:val="24"/>
        </w:rPr>
      </w:pPr>
    </w:p>
    <w:p w:rsidR="00D145D8" w:rsidRDefault="00D145D8" w:rsidP="00942170">
      <w:pPr>
        <w:pStyle w:val="ConsPlusNormal"/>
        <w:jc w:val="right"/>
        <w:outlineLvl w:val="1"/>
        <w:rPr>
          <w:sz w:val="24"/>
          <w:szCs w:val="24"/>
        </w:rPr>
      </w:pPr>
    </w:p>
    <w:p w:rsidR="00D145D8" w:rsidRDefault="00D145D8" w:rsidP="00942170">
      <w:pPr>
        <w:pStyle w:val="ConsPlusNormal"/>
        <w:jc w:val="right"/>
        <w:outlineLvl w:val="1"/>
        <w:rPr>
          <w:sz w:val="24"/>
          <w:szCs w:val="24"/>
        </w:rPr>
      </w:pPr>
    </w:p>
    <w:p w:rsidR="00D145D8" w:rsidRDefault="00D145D8" w:rsidP="00942170">
      <w:pPr>
        <w:pStyle w:val="ConsPlusNormal"/>
        <w:jc w:val="right"/>
        <w:outlineLvl w:val="1"/>
        <w:rPr>
          <w:sz w:val="24"/>
          <w:szCs w:val="24"/>
        </w:rPr>
      </w:pPr>
    </w:p>
    <w:p w:rsidR="00D145D8" w:rsidRDefault="00D145D8" w:rsidP="00942170">
      <w:pPr>
        <w:pStyle w:val="ConsPlusNormal"/>
        <w:jc w:val="right"/>
        <w:outlineLvl w:val="1"/>
        <w:rPr>
          <w:sz w:val="24"/>
          <w:szCs w:val="24"/>
        </w:rPr>
      </w:pPr>
    </w:p>
    <w:p w:rsidR="00D145D8" w:rsidRDefault="00D145D8" w:rsidP="00942170">
      <w:pPr>
        <w:pStyle w:val="ConsPlusNormal"/>
        <w:jc w:val="right"/>
        <w:outlineLvl w:val="1"/>
        <w:rPr>
          <w:sz w:val="24"/>
          <w:szCs w:val="24"/>
        </w:rPr>
      </w:pPr>
    </w:p>
    <w:p w:rsidR="00E44DC1" w:rsidRDefault="00E44DC1" w:rsidP="00942170">
      <w:pPr>
        <w:pStyle w:val="ConsPlusNormal"/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E44DC1" w:rsidRDefault="00E44DC1" w:rsidP="00942170">
      <w:pPr>
        <w:pStyle w:val="ConsPlusNormal"/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E44DC1" w:rsidRDefault="00E44DC1" w:rsidP="00942170">
      <w:pPr>
        <w:pStyle w:val="ConsPlusNormal"/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942170" w:rsidRPr="00D145D8" w:rsidRDefault="00942170" w:rsidP="00942170">
      <w:pPr>
        <w:pStyle w:val="ConsPlusNormal"/>
        <w:jc w:val="right"/>
        <w:outlineLvl w:val="1"/>
        <w:rPr>
          <w:rFonts w:ascii="Courier New" w:hAnsi="Courier New" w:cs="Courier New"/>
          <w:sz w:val="22"/>
          <w:szCs w:val="22"/>
        </w:rPr>
      </w:pPr>
      <w:r w:rsidRPr="00D145D8">
        <w:rPr>
          <w:rFonts w:ascii="Courier New" w:hAnsi="Courier New" w:cs="Courier New"/>
          <w:sz w:val="22"/>
          <w:szCs w:val="22"/>
        </w:rPr>
        <w:t>Приложение N 1</w:t>
      </w:r>
    </w:p>
    <w:p w:rsidR="00942170" w:rsidRPr="00D145D8" w:rsidRDefault="00942170" w:rsidP="00942170">
      <w:pPr>
        <w:pStyle w:val="ConsPlusNormal"/>
        <w:jc w:val="right"/>
        <w:rPr>
          <w:rFonts w:ascii="Courier New" w:hAnsi="Courier New" w:cs="Courier New"/>
          <w:sz w:val="22"/>
          <w:szCs w:val="22"/>
        </w:rPr>
      </w:pPr>
      <w:r w:rsidRPr="00D145D8">
        <w:rPr>
          <w:rFonts w:ascii="Courier New" w:hAnsi="Courier New" w:cs="Courier New"/>
          <w:sz w:val="22"/>
          <w:szCs w:val="22"/>
        </w:rPr>
        <w:t>к Порядку разработки и утверждения</w:t>
      </w:r>
    </w:p>
    <w:p w:rsidR="002F14C1" w:rsidRDefault="00942170" w:rsidP="00942170">
      <w:pPr>
        <w:pStyle w:val="ConsPlusNormal"/>
        <w:jc w:val="right"/>
        <w:rPr>
          <w:rFonts w:ascii="Courier New" w:hAnsi="Courier New" w:cs="Courier New"/>
          <w:sz w:val="22"/>
          <w:szCs w:val="22"/>
        </w:rPr>
      </w:pPr>
      <w:r w:rsidRPr="00D145D8">
        <w:rPr>
          <w:rFonts w:ascii="Courier New" w:hAnsi="Courier New" w:cs="Courier New"/>
          <w:sz w:val="22"/>
          <w:szCs w:val="22"/>
        </w:rPr>
        <w:t xml:space="preserve">Бюджетного прогноза </w:t>
      </w:r>
      <w:r w:rsidR="00D145D8" w:rsidRPr="00D145D8">
        <w:rPr>
          <w:rFonts w:ascii="Courier New" w:hAnsi="Courier New" w:cs="Courier New"/>
          <w:sz w:val="22"/>
          <w:szCs w:val="22"/>
        </w:rPr>
        <w:t xml:space="preserve">сельского </w:t>
      </w:r>
    </w:p>
    <w:p w:rsidR="00942170" w:rsidRPr="00D145D8" w:rsidRDefault="00D145D8" w:rsidP="00942170">
      <w:pPr>
        <w:pStyle w:val="ConsPlusNormal"/>
        <w:jc w:val="right"/>
        <w:rPr>
          <w:rFonts w:ascii="Courier New" w:hAnsi="Courier New" w:cs="Courier New"/>
          <w:sz w:val="22"/>
          <w:szCs w:val="22"/>
        </w:rPr>
      </w:pPr>
      <w:r w:rsidRPr="00D145D8">
        <w:rPr>
          <w:rFonts w:ascii="Courier New" w:hAnsi="Courier New" w:cs="Courier New"/>
          <w:sz w:val="22"/>
          <w:szCs w:val="22"/>
        </w:rPr>
        <w:t xml:space="preserve">поселения «Тупикское» </w:t>
      </w:r>
      <w:r w:rsidR="00942170" w:rsidRPr="00D145D8">
        <w:rPr>
          <w:rFonts w:ascii="Courier New" w:hAnsi="Courier New" w:cs="Courier New"/>
          <w:sz w:val="22"/>
          <w:szCs w:val="22"/>
        </w:rPr>
        <w:t xml:space="preserve">муниципального </w:t>
      </w:r>
    </w:p>
    <w:p w:rsidR="00942170" w:rsidRPr="00D145D8" w:rsidRDefault="00942170" w:rsidP="00942170">
      <w:pPr>
        <w:pStyle w:val="ConsPlusNormal"/>
        <w:jc w:val="right"/>
        <w:rPr>
          <w:rFonts w:ascii="Courier New" w:hAnsi="Courier New" w:cs="Courier New"/>
          <w:sz w:val="22"/>
          <w:szCs w:val="22"/>
        </w:rPr>
      </w:pPr>
      <w:r w:rsidRPr="00D145D8">
        <w:rPr>
          <w:rFonts w:ascii="Courier New" w:hAnsi="Courier New" w:cs="Courier New"/>
          <w:sz w:val="22"/>
          <w:szCs w:val="22"/>
        </w:rPr>
        <w:t>района «</w:t>
      </w:r>
      <w:r w:rsidR="00343520" w:rsidRPr="00D145D8">
        <w:rPr>
          <w:rFonts w:ascii="Courier New" w:hAnsi="Courier New" w:cs="Courier New"/>
          <w:sz w:val="22"/>
          <w:szCs w:val="22"/>
        </w:rPr>
        <w:t>Тунгиро-</w:t>
      </w:r>
      <w:r w:rsidR="002F14C1" w:rsidRPr="00D145D8">
        <w:rPr>
          <w:rFonts w:ascii="Courier New" w:hAnsi="Courier New" w:cs="Courier New"/>
          <w:sz w:val="22"/>
          <w:szCs w:val="22"/>
        </w:rPr>
        <w:t>Олёкминский район</w:t>
      </w:r>
      <w:r w:rsidRPr="00D145D8">
        <w:rPr>
          <w:rFonts w:ascii="Courier New" w:hAnsi="Courier New" w:cs="Courier New"/>
          <w:sz w:val="22"/>
          <w:szCs w:val="22"/>
        </w:rPr>
        <w:t>»</w:t>
      </w:r>
    </w:p>
    <w:p w:rsidR="00942170" w:rsidRPr="000A4551" w:rsidRDefault="00942170" w:rsidP="00942170">
      <w:pPr>
        <w:pStyle w:val="ConsPlusNormal"/>
        <w:jc w:val="right"/>
        <w:rPr>
          <w:sz w:val="24"/>
          <w:szCs w:val="24"/>
        </w:rPr>
      </w:pPr>
      <w:r w:rsidRPr="00D145D8">
        <w:rPr>
          <w:rFonts w:ascii="Courier New" w:hAnsi="Courier New" w:cs="Courier New"/>
          <w:sz w:val="22"/>
          <w:szCs w:val="22"/>
        </w:rPr>
        <w:t>на долгосрочный период</w:t>
      </w:r>
    </w:p>
    <w:p w:rsidR="00942170" w:rsidRPr="000A4551" w:rsidRDefault="00942170" w:rsidP="00942170">
      <w:pPr>
        <w:pStyle w:val="ConsPlusNormal"/>
        <w:jc w:val="both"/>
        <w:rPr>
          <w:sz w:val="24"/>
          <w:szCs w:val="24"/>
        </w:rPr>
      </w:pPr>
    </w:p>
    <w:p w:rsidR="00343520" w:rsidRPr="000A4551" w:rsidRDefault="00942170" w:rsidP="00942170">
      <w:pPr>
        <w:pStyle w:val="ConsPlusNormal"/>
        <w:jc w:val="center"/>
        <w:rPr>
          <w:b/>
          <w:sz w:val="24"/>
          <w:szCs w:val="24"/>
        </w:rPr>
      </w:pPr>
      <w:bookmarkStart w:id="2" w:name="Par82"/>
      <w:bookmarkEnd w:id="2"/>
      <w:r w:rsidRPr="000A4551">
        <w:rPr>
          <w:b/>
          <w:sz w:val="24"/>
          <w:szCs w:val="24"/>
        </w:rPr>
        <w:t xml:space="preserve">Прогноз основных характеристик бюджета </w:t>
      </w:r>
    </w:p>
    <w:p w:rsidR="00942170" w:rsidRPr="000A4551" w:rsidRDefault="002F14C1" w:rsidP="00942170">
      <w:pPr>
        <w:pStyle w:val="ConsPlusNormal"/>
        <w:jc w:val="center"/>
        <w:rPr>
          <w:b/>
          <w:sz w:val="24"/>
          <w:szCs w:val="24"/>
        </w:rPr>
      </w:pPr>
      <w:r w:rsidRPr="002F14C1">
        <w:rPr>
          <w:b/>
          <w:sz w:val="24"/>
          <w:szCs w:val="24"/>
        </w:rPr>
        <w:t xml:space="preserve">сельского поселения «Тупикское» </w:t>
      </w:r>
      <w:r w:rsidR="00942170" w:rsidRPr="000A4551">
        <w:rPr>
          <w:b/>
          <w:sz w:val="24"/>
          <w:szCs w:val="24"/>
        </w:rPr>
        <w:t>муниципального района «</w:t>
      </w:r>
      <w:r w:rsidR="00343520" w:rsidRPr="000A4551">
        <w:rPr>
          <w:b/>
          <w:sz w:val="24"/>
          <w:szCs w:val="24"/>
        </w:rPr>
        <w:t>Тунгиро-</w:t>
      </w:r>
      <w:r w:rsidRPr="000A4551">
        <w:rPr>
          <w:b/>
          <w:sz w:val="24"/>
          <w:szCs w:val="24"/>
        </w:rPr>
        <w:t>Олёкминский район</w:t>
      </w:r>
      <w:r w:rsidR="00942170" w:rsidRPr="000A4551">
        <w:rPr>
          <w:b/>
          <w:sz w:val="24"/>
          <w:szCs w:val="24"/>
        </w:rPr>
        <w:t>»</w:t>
      </w:r>
    </w:p>
    <w:p w:rsidR="00942170" w:rsidRPr="000A4551" w:rsidRDefault="00942170" w:rsidP="00942170">
      <w:pPr>
        <w:pStyle w:val="ConsPlusNormal"/>
        <w:jc w:val="center"/>
        <w:rPr>
          <w:sz w:val="24"/>
          <w:szCs w:val="24"/>
        </w:rPr>
      </w:pPr>
    </w:p>
    <w:p w:rsidR="00942170" w:rsidRPr="000A4551" w:rsidRDefault="00942170" w:rsidP="00942170">
      <w:pPr>
        <w:pStyle w:val="ConsPlusNormal"/>
        <w:jc w:val="right"/>
        <w:rPr>
          <w:sz w:val="24"/>
          <w:szCs w:val="24"/>
        </w:rPr>
      </w:pPr>
      <w:proofErr w:type="spellStart"/>
      <w:r w:rsidRPr="000A4551">
        <w:rPr>
          <w:sz w:val="24"/>
          <w:szCs w:val="24"/>
        </w:rPr>
        <w:t>тыс.рублей</w:t>
      </w:r>
      <w:proofErr w:type="spellEnd"/>
    </w:p>
    <w:tbl>
      <w:tblPr>
        <w:tblW w:w="10490" w:type="dxa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720"/>
        <w:gridCol w:w="3420"/>
        <w:gridCol w:w="1080"/>
        <w:gridCol w:w="1080"/>
        <w:gridCol w:w="1213"/>
        <w:gridCol w:w="992"/>
        <w:gridCol w:w="851"/>
        <w:gridCol w:w="1134"/>
      </w:tblGrid>
      <w:tr w:rsidR="00942170" w:rsidRPr="000A4551" w:rsidTr="002F14C1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jc w:val="center"/>
              <w:rPr>
                <w:sz w:val="24"/>
                <w:szCs w:val="24"/>
              </w:rPr>
            </w:pPr>
            <w:r w:rsidRPr="000A4551">
              <w:rPr>
                <w:sz w:val="24"/>
                <w:szCs w:val="24"/>
              </w:rPr>
              <w:t>N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jc w:val="center"/>
              <w:rPr>
                <w:sz w:val="24"/>
                <w:szCs w:val="24"/>
              </w:rPr>
            </w:pPr>
            <w:r w:rsidRPr="000A4551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ind w:left="-102" w:right="-62"/>
              <w:jc w:val="center"/>
              <w:rPr>
                <w:sz w:val="24"/>
                <w:szCs w:val="24"/>
              </w:rPr>
            </w:pPr>
            <w:r w:rsidRPr="000A4551">
              <w:rPr>
                <w:sz w:val="24"/>
                <w:szCs w:val="24"/>
              </w:rPr>
              <w:t>очередной год (n)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ind w:left="-102" w:right="-62"/>
              <w:jc w:val="center"/>
              <w:rPr>
                <w:sz w:val="24"/>
                <w:szCs w:val="24"/>
              </w:rPr>
            </w:pPr>
            <w:r w:rsidRPr="000A4551">
              <w:rPr>
                <w:sz w:val="24"/>
                <w:szCs w:val="24"/>
              </w:rPr>
              <w:t>первый год планового периода (n+1)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ind w:left="-102" w:right="-62"/>
              <w:jc w:val="center"/>
              <w:rPr>
                <w:sz w:val="24"/>
                <w:szCs w:val="24"/>
              </w:rPr>
            </w:pPr>
            <w:r w:rsidRPr="000A4551">
              <w:rPr>
                <w:sz w:val="24"/>
                <w:szCs w:val="24"/>
              </w:rPr>
              <w:t>второй год планового периода (n+2)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jc w:val="center"/>
              <w:rPr>
                <w:sz w:val="24"/>
                <w:szCs w:val="24"/>
              </w:rPr>
            </w:pPr>
            <w:r w:rsidRPr="000A4551">
              <w:rPr>
                <w:sz w:val="24"/>
                <w:szCs w:val="24"/>
              </w:rPr>
              <w:t>n+3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jc w:val="center"/>
              <w:rPr>
                <w:sz w:val="24"/>
                <w:szCs w:val="24"/>
              </w:rPr>
            </w:pPr>
            <w:r w:rsidRPr="000A4551">
              <w:rPr>
                <w:sz w:val="24"/>
                <w:szCs w:val="24"/>
              </w:rPr>
              <w:t>n+4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jc w:val="center"/>
              <w:rPr>
                <w:sz w:val="24"/>
                <w:szCs w:val="24"/>
              </w:rPr>
            </w:pPr>
            <w:r w:rsidRPr="000A4551">
              <w:rPr>
                <w:sz w:val="24"/>
                <w:szCs w:val="24"/>
              </w:rPr>
              <w:t>n+5</w:t>
            </w:r>
          </w:p>
        </w:tc>
      </w:tr>
      <w:tr w:rsidR="00942170" w:rsidRPr="000A4551" w:rsidTr="002F14C1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outlineLvl w:val="2"/>
              <w:rPr>
                <w:sz w:val="24"/>
                <w:szCs w:val="24"/>
              </w:rPr>
            </w:pPr>
            <w:r w:rsidRPr="000A4551">
              <w:rPr>
                <w:sz w:val="24"/>
                <w:szCs w:val="24"/>
              </w:rPr>
              <w:t>1.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  <w:r w:rsidRPr="000A4551">
              <w:rPr>
                <w:sz w:val="24"/>
                <w:szCs w:val="24"/>
              </w:rPr>
              <w:t>Доходы бюджета - всего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942170" w:rsidRPr="000A4551" w:rsidTr="002F14C1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  <w:r w:rsidRPr="000A4551">
              <w:rPr>
                <w:sz w:val="24"/>
                <w:szCs w:val="24"/>
              </w:rPr>
              <w:t>в том числе: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942170" w:rsidRPr="000A4551" w:rsidTr="002F14C1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  <w:r w:rsidRPr="000A4551">
              <w:rPr>
                <w:sz w:val="24"/>
                <w:szCs w:val="24"/>
              </w:rPr>
              <w:t>1.1.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  <w:r w:rsidRPr="000A4551">
              <w:rPr>
                <w:sz w:val="24"/>
                <w:szCs w:val="24"/>
              </w:rPr>
              <w:t>- налоговые доходы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942170" w:rsidRPr="000A4551" w:rsidTr="002F14C1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  <w:r w:rsidRPr="000A4551">
              <w:rPr>
                <w:sz w:val="24"/>
                <w:szCs w:val="24"/>
              </w:rPr>
              <w:t>1.2.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  <w:r w:rsidRPr="000A4551">
              <w:rPr>
                <w:sz w:val="24"/>
                <w:szCs w:val="24"/>
              </w:rPr>
              <w:t>- неналоговые доходы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942170" w:rsidRPr="000A4551" w:rsidTr="002F14C1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  <w:r w:rsidRPr="000A4551">
              <w:rPr>
                <w:sz w:val="24"/>
                <w:szCs w:val="24"/>
              </w:rPr>
              <w:t>1.3.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  <w:r w:rsidRPr="000A4551">
              <w:rPr>
                <w:sz w:val="24"/>
                <w:szCs w:val="24"/>
              </w:rPr>
              <w:t xml:space="preserve">- безвозмездные поступления - всего </w:t>
            </w:r>
            <w:hyperlink w:anchor="Par263" w:tooltip="Ссылка на текущий документ" w:history="1">
              <w:r w:rsidRPr="000A4551">
                <w:rPr>
                  <w:color w:val="0000FF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942170" w:rsidRPr="000A4551" w:rsidTr="002F14C1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  <w:r w:rsidRPr="000A4551">
              <w:rPr>
                <w:sz w:val="24"/>
                <w:szCs w:val="24"/>
              </w:rPr>
              <w:t>в том числе: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942170" w:rsidRPr="000A4551" w:rsidTr="002F14C1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  <w:r w:rsidRPr="000A4551">
              <w:rPr>
                <w:sz w:val="24"/>
                <w:szCs w:val="24"/>
              </w:rPr>
              <w:t>1.3.1.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  <w:r w:rsidRPr="000A4551">
              <w:rPr>
                <w:sz w:val="24"/>
                <w:szCs w:val="24"/>
              </w:rPr>
              <w:t xml:space="preserve">- не имеющие целевого назначения </w:t>
            </w:r>
            <w:hyperlink w:anchor="Par263" w:tooltip="Ссылка на текущий документ" w:history="1">
              <w:r w:rsidRPr="000A4551">
                <w:rPr>
                  <w:color w:val="0000FF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942170" w:rsidRPr="000A4551" w:rsidTr="002F14C1">
        <w:trPr>
          <w:trHeight w:val="25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  <w:r w:rsidRPr="000A4551">
              <w:rPr>
                <w:sz w:val="24"/>
                <w:szCs w:val="24"/>
              </w:rPr>
              <w:t>1.3.2.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  <w:r w:rsidRPr="000A4551">
              <w:rPr>
                <w:sz w:val="24"/>
                <w:szCs w:val="24"/>
              </w:rPr>
              <w:t xml:space="preserve">- имеющие целевое назначение </w:t>
            </w:r>
            <w:hyperlink w:anchor="Par263" w:tooltip="Ссылка на текущий документ" w:history="1">
              <w:r w:rsidRPr="000A4551">
                <w:rPr>
                  <w:color w:val="0000FF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942170" w:rsidRPr="000A4551" w:rsidTr="002F14C1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outlineLvl w:val="2"/>
              <w:rPr>
                <w:sz w:val="24"/>
                <w:szCs w:val="24"/>
              </w:rPr>
            </w:pPr>
            <w:r w:rsidRPr="000A4551">
              <w:rPr>
                <w:sz w:val="24"/>
                <w:szCs w:val="24"/>
              </w:rPr>
              <w:t>2.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  <w:r w:rsidRPr="000A4551">
              <w:rPr>
                <w:sz w:val="24"/>
                <w:szCs w:val="24"/>
              </w:rPr>
              <w:t xml:space="preserve">Расходы </w:t>
            </w:r>
            <w:proofErr w:type="gramStart"/>
            <w:r w:rsidRPr="000A4551">
              <w:rPr>
                <w:sz w:val="24"/>
                <w:szCs w:val="24"/>
              </w:rPr>
              <w:t>бюджета  -</w:t>
            </w:r>
            <w:proofErr w:type="gramEnd"/>
            <w:r w:rsidRPr="000A4551">
              <w:rPr>
                <w:sz w:val="24"/>
                <w:szCs w:val="24"/>
              </w:rPr>
              <w:t xml:space="preserve"> всего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942170" w:rsidRPr="000A4551" w:rsidTr="002F14C1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  <w:r w:rsidRPr="000A4551">
              <w:rPr>
                <w:sz w:val="24"/>
                <w:szCs w:val="24"/>
              </w:rPr>
              <w:t>в том числе: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942170" w:rsidRPr="000A4551" w:rsidTr="002F14C1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  <w:r w:rsidRPr="000A4551">
              <w:rPr>
                <w:sz w:val="24"/>
                <w:szCs w:val="24"/>
              </w:rPr>
              <w:t>2.1.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  <w:r w:rsidRPr="000A4551">
              <w:rPr>
                <w:sz w:val="24"/>
                <w:szCs w:val="24"/>
              </w:rPr>
              <w:t>- за счет средств бюджета, не имеющих целевого назначения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942170" w:rsidRPr="000A4551" w:rsidTr="002F14C1">
        <w:trPr>
          <w:trHeight w:val="40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  <w:r w:rsidRPr="000A4551">
              <w:rPr>
                <w:sz w:val="24"/>
                <w:szCs w:val="24"/>
              </w:rPr>
              <w:t>2.2.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  <w:r w:rsidRPr="000A4551">
              <w:rPr>
                <w:sz w:val="24"/>
                <w:szCs w:val="24"/>
              </w:rPr>
              <w:t xml:space="preserve">- за счет средств безвозмездных поступлений, имеющих целевое назначение </w:t>
            </w:r>
            <w:hyperlink w:anchor="Par263" w:tooltip="Ссылка на текущий документ" w:history="1">
              <w:r w:rsidRPr="000A4551">
                <w:rPr>
                  <w:color w:val="0000FF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942170" w:rsidRPr="000A4551" w:rsidTr="002F14C1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outlineLvl w:val="2"/>
              <w:rPr>
                <w:sz w:val="24"/>
                <w:szCs w:val="24"/>
              </w:rPr>
            </w:pPr>
            <w:r w:rsidRPr="000A4551">
              <w:rPr>
                <w:sz w:val="24"/>
                <w:szCs w:val="24"/>
              </w:rPr>
              <w:t>3.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  <w:r w:rsidRPr="000A4551">
              <w:rPr>
                <w:sz w:val="24"/>
                <w:szCs w:val="24"/>
              </w:rPr>
              <w:t xml:space="preserve">Дефицит (профицит) бюджета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942170" w:rsidRPr="000A4551" w:rsidTr="002F14C1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outlineLvl w:val="2"/>
              <w:rPr>
                <w:sz w:val="24"/>
                <w:szCs w:val="24"/>
              </w:rPr>
            </w:pPr>
            <w:r w:rsidRPr="000A4551">
              <w:rPr>
                <w:sz w:val="24"/>
                <w:szCs w:val="24"/>
              </w:rPr>
              <w:t>4.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jc w:val="both"/>
              <w:rPr>
                <w:sz w:val="24"/>
                <w:szCs w:val="24"/>
              </w:rPr>
            </w:pPr>
            <w:r w:rsidRPr="000A4551">
              <w:rPr>
                <w:sz w:val="24"/>
                <w:szCs w:val="24"/>
              </w:rPr>
              <w:t>Отношение дефицита бюджета к общему годовому объему доходов бюджета города без учета объема безвозмездных поступлений (в процентах)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942170" w:rsidRPr="000A4551" w:rsidTr="002F14C1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outlineLvl w:val="2"/>
              <w:rPr>
                <w:sz w:val="24"/>
                <w:szCs w:val="24"/>
              </w:rPr>
            </w:pPr>
            <w:r w:rsidRPr="000A4551">
              <w:rPr>
                <w:sz w:val="24"/>
                <w:szCs w:val="24"/>
              </w:rPr>
              <w:lastRenderedPageBreak/>
              <w:t>5.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  <w:r w:rsidRPr="000A4551">
              <w:rPr>
                <w:sz w:val="24"/>
                <w:szCs w:val="24"/>
              </w:rPr>
              <w:t>Источники финансирования дефицита бюджета - всего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942170" w:rsidRPr="000A4551" w:rsidTr="002F14C1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outlineLvl w:val="2"/>
              <w:rPr>
                <w:sz w:val="24"/>
                <w:szCs w:val="24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  <w:r w:rsidRPr="000A4551">
              <w:rPr>
                <w:sz w:val="24"/>
                <w:szCs w:val="24"/>
              </w:rPr>
              <w:t>в том числе: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942170" w:rsidRPr="000A4551" w:rsidTr="002F14C1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outlineLvl w:val="2"/>
              <w:rPr>
                <w:sz w:val="24"/>
                <w:szCs w:val="24"/>
              </w:rPr>
            </w:pPr>
            <w:r w:rsidRPr="000A4551">
              <w:rPr>
                <w:sz w:val="24"/>
                <w:szCs w:val="24"/>
              </w:rPr>
              <w:t>5.1. - 5.n.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  <w:r w:rsidRPr="000A4551">
              <w:rPr>
                <w:sz w:val="24"/>
                <w:szCs w:val="24"/>
              </w:rPr>
              <w:t>указывается состав источников финансирования дефицита бюджета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</w:tr>
    </w:tbl>
    <w:p w:rsidR="00942170" w:rsidRPr="000A4551" w:rsidRDefault="00942170" w:rsidP="00942170">
      <w:pPr>
        <w:pStyle w:val="ConsPlusNormal"/>
        <w:ind w:firstLine="540"/>
        <w:jc w:val="both"/>
        <w:rPr>
          <w:sz w:val="24"/>
          <w:szCs w:val="24"/>
        </w:rPr>
      </w:pPr>
      <w:r w:rsidRPr="000A4551">
        <w:rPr>
          <w:sz w:val="24"/>
          <w:szCs w:val="24"/>
        </w:rPr>
        <w:t>--------------------------------</w:t>
      </w:r>
    </w:p>
    <w:p w:rsidR="00942170" w:rsidRPr="000A4551" w:rsidRDefault="00942170" w:rsidP="00942170">
      <w:pPr>
        <w:pStyle w:val="ConsPlusNormal"/>
        <w:ind w:firstLine="540"/>
        <w:jc w:val="both"/>
        <w:rPr>
          <w:sz w:val="24"/>
          <w:szCs w:val="24"/>
        </w:rPr>
      </w:pPr>
      <w:bookmarkStart w:id="3" w:name="Par263"/>
      <w:bookmarkEnd w:id="3"/>
      <w:r w:rsidRPr="000A4551">
        <w:rPr>
          <w:sz w:val="24"/>
          <w:szCs w:val="24"/>
        </w:rPr>
        <w:t>&lt;*&gt; Показатели заполняются при наличии соответствующих данных.</w:t>
      </w:r>
    </w:p>
    <w:p w:rsidR="00942170" w:rsidRPr="000A4551" w:rsidRDefault="00942170" w:rsidP="00942170">
      <w:pPr>
        <w:rPr>
          <w:rFonts w:ascii="Arial" w:hAnsi="Arial" w:cs="Arial"/>
          <w:sz w:val="24"/>
          <w:szCs w:val="24"/>
        </w:rPr>
      </w:pPr>
    </w:p>
    <w:p w:rsidR="00942170" w:rsidRPr="000A4551" w:rsidRDefault="00942170" w:rsidP="00942170">
      <w:pPr>
        <w:rPr>
          <w:rFonts w:ascii="Arial" w:hAnsi="Arial" w:cs="Arial"/>
          <w:sz w:val="24"/>
          <w:szCs w:val="24"/>
        </w:rPr>
      </w:pPr>
    </w:p>
    <w:p w:rsidR="00942170" w:rsidRPr="000A4551" w:rsidRDefault="00942170" w:rsidP="00942170">
      <w:pPr>
        <w:rPr>
          <w:rFonts w:ascii="Arial" w:hAnsi="Arial" w:cs="Arial"/>
          <w:sz w:val="24"/>
          <w:szCs w:val="24"/>
        </w:rPr>
      </w:pPr>
    </w:p>
    <w:p w:rsidR="00942170" w:rsidRPr="000A4551" w:rsidRDefault="00942170" w:rsidP="00942170">
      <w:pPr>
        <w:rPr>
          <w:rFonts w:ascii="Arial" w:hAnsi="Arial" w:cs="Arial"/>
          <w:sz w:val="24"/>
          <w:szCs w:val="24"/>
        </w:rPr>
      </w:pPr>
    </w:p>
    <w:p w:rsidR="00942170" w:rsidRPr="000A4551" w:rsidRDefault="00942170" w:rsidP="00942170">
      <w:pPr>
        <w:rPr>
          <w:rFonts w:ascii="Arial" w:hAnsi="Arial" w:cs="Arial"/>
          <w:sz w:val="24"/>
          <w:szCs w:val="24"/>
        </w:rPr>
      </w:pPr>
    </w:p>
    <w:p w:rsidR="00942170" w:rsidRPr="000A4551" w:rsidRDefault="00942170" w:rsidP="00942170">
      <w:pPr>
        <w:rPr>
          <w:rFonts w:ascii="Arial" w:hAnsi="Arial" w:cs="Arial"/>
          <w:sz w:val="24"/>
          <w:szCs w:val="24"/>
        </w:rPr>
      </w:pPr>
    </w:p>
    <w:p w:rsidR="00942170" w:rsidRPr="000A4551" w:rsidRDefault="00942170" w:rsidP="00942170">
      <w:pPr>
        <w:rPr>
          <w:rFonts w:ascii="Arial" w:hAnsi="Arial" w:cs="Arial"/>
          <w:sz w:val="24"/>
          <w:szCs w:val="24"/>
        </w:rPr>
      </w:pPr>
    </w:p>
    <w:p w:rsidR="00942170" w:rsidRPr="000A4551" w:rsidRDefault="00942170" w:rsidP="00942170">
      <w:pPr>
        <w:rPr>
          <w:rFonts w:ascii="Arial" w:hAnsi="Arial" w:cs="Arial"/>
          <w:sz w:val="24"/>
          <w:szCs w:val="24"/>
        </w:rPr>
      </w:pPr>
    </w:p>
    <w:p w:rsidR="00942170" w:rsidRPr="000A4551" w:rsidRDefault="00942170" w:rsidP="00942170">
      <w:pPr>
        <w:rPr>
          <w:rFonts w:ascii="Arial" w:hAnsi="Arial" w:cs="Arial"/>
          <w:sz w:val="24"/>
          <w:szCs w:val="24"/>
        </w:rPr>
      </w:pPr>
    </w:p>
    <w:p w:rsidR="00942170" w:rsidRPr="000A4551" w:rsidRDefault="00942170" w:rsidP="00942170">
      <w:pPr>
        <w:rPr>
          <w:rFonts w:ascii="Arial" w:hAnsi="Arial" w:cs="Arial"/>
          <w:sz w:val="24"/>
          <w:szCs w:val="24"/>
        </w:rPr>
      </w:pPr>
    </w:p>
    <w:p w:rsidR="00942170" w:rsidRPr="000A4551" w:rsidRDefault="00942170" w:rsidP="00942170">
      <w:pPr>
        <w:rPr>
          <w:rFonts w:ascii="Arial" w:hAnsi="Arial" w:cs="Arial"/>
          <w:sz w:val="24"/>
          <w:szCs w:val="24"/>
        </w:rPr>
      </w:pPr>
    </w:p>
    <w:p w:rsidR="00343520" w:rsidRPr="000A4551" w:rsidRDefault="00343520" w:rsidP="00942170">
      <w:pPr>
        <w:rPr>
          <w:rFonts w:ascii="Arial" w:hAnsi="Arial" w:cs="Arial"/>
          <w:sz w:val="24"/>
          <w:szCs w:val="24"/>
        </w:rPr>
      </w:pPr>
    </w:p>
    <w:p w:rsidR="00942170" w:rsidRPr="000A4551" w:rsidRDefault="00942170" w:rsidP="00942170">
      <w:pPr>
        <w:pStyle w:val="ConsPlusNormal"/>
        <w:jc w:val="right"/>
        <w:outlineLvl w:val="1"/>
        <w:rPr>
          <w:sz w:val="24"/>
          <w:szCs w:val="24"/>
        </w:rPr>
      </w:pPr>
    </w:p>
    <w:p w:rsidR="00942170" w:rsidRPr="000A4551" w:rsidRDefault="00942170" w:rsidP="00942170">
      <w:pPr>
        <w:pStyle w:val="ConsPlusNormal"/>
        <w:outlineLvl w:val="1"/>
        <w:rPr>
          <w:sz w:val="24"/>
          <w:szCs w:val="24"/>
        </w:rPr>
      </w:pPr>
    </w:p>
    <w:p w:rsidR="00942170" w:rsidRDefault="00942170" w:rsidP="00942170">
      <w:pPr>
        <w:pStyle w:val="ConsPlusNormal"/>
        <w:jc w:val="right"/>
        <w:outlineLvl w:val="1"/>
        <w:rPr>
          <w:sz w:val="24"/>
          <w:szCs w:val="24"/>
        </w:rPr>
      </w:pPr>
    </w:p>
    <w:p w:rsidR="002F14C1" w:rsidRDefault="002F14C1" w:rsidP="00942170">
      <w:pPr>
        <w:pStyle w:val="ConsPlusNormal"/>
        <w:jc w:val="right"/>
        <w:outlineLvl w:val="1"/>
        <w:rPr>
          <w:sz w:val="24"/>
          <w:szCs w:val="24"/>
        </w:rPr>
      </w:pPr>
    </w:p>
    <w:p w:rsidR="002F14C1" w:rsidRDefault="002F14C1" w:rsidP="00942170">
      <w:pPr>
        <w:pStyle w:val="ConsPlusNormal"/>
        <w:jc w:val="right"/>
        <w:outlineLvl w:val="1"/>
        <w:rPr>
          <w:sz w:val="24"/>
          <w:szCs w:val="24"/>
        </w:rPr>
      </w:pPr>
    </w:p>
    <w:p w:rsidR="002F14C1" w:rsidRDefault="002F14C1" w:rsidP="00942170">
      <w:pPr>
        <w:pStyle w:val="ConsPlusNormal"/>
        <w:jc w:val="right"/>
        <w:outlineLvl w:val="1"/>
        <w:rPr>
          <w:sz w:val="24"/>
          <w:szCs w:val="24"/>
        </w:rPr>
      </w:pPr>
    </w:p>
    <w:p w:rsidR="002F14C1" w:rsidRDefault="002F14C1" w:rsidP="00942170">
      <w:pPr>
        <w:pStyle w:val="ConsPlusNormal"/>
        <w:jc w:val="right"/>
        <w:outlineLvl w:val="1"/>
        <w:rPr>
          <w:sz w:val="24"/>
          <w:szCs w:val="24"/>
        </w:rPr>
      </w:pPr>
    </w:p>
    <w:p w:rsidR="002F14C1" w:rsidRDefault="002F14C1" w:rsidP="00942170">
      <w:pPr>
        <w:pStyle w:val="ConsPlusNormal"/>
        <w:jc w:val="right"/>
        <w:outlineLvl w:val="1"/>
        <w:rPr>
          <w:sz w:val="24"/>
          <w:szCs w:val="24"/>
        </w:rPr>
      </w:pPr>
    </w:p>
    <w:p w:rsidR="002F14C1" w:rsidRDefault="002F14C1" w:rsidP="00942170">
      <w:pPr>
        <w:pStyle w:val="ConsPlusNormal"/>
        <w:jc w:val="right"/>
        <w:outlineLvl w:val="1"/>
        <w:rPr>
          <w:sz w:val="24"/>
          <w:szCs w:val="24"/>
        </w:rPr>
      </w:pPr>
    </w:p>
    <w:p w:rsidR="002F14C1" w:rsidRDefault="002F14C1" w:rsidP="00942170">
      <w:pPr>
        <w:pStyle w:val="ConsPlusNormal"/>
        <w:jc w:val="right"/>
        <w:outlineLvl w:val="1"/>
        <w:rPr>
          <w:sz w:val="24"/>
          <w:szCs w:val="24"/>
        </w:rPr>
      </w:pPr>
    </w:p>
    <w:p w:rsidR="002F14C1" w:rsidRDefault="002F14C1" w:rsidP="00942170">
      <w:pPr>
        <w:pStyle w:val="ConsPlusNormal"/>
        <w:jc w:val="right"/>
        <w:outlineLvl w:val="1"/>
        <w:rPr>
          <w:sz w:val="24"/>
          <w:szCs w:val="24"/>
        </w:rPr>
      </w:pPr>
    </w:p>
    <w:p w:rsidR="002F14C1" w:rsidRDefault="002F14C1" w:rsidP="00942170">
      <w:pPr>
        <w:pStyle w:val="ConsPlusNormal"/>
        <w:jc w:val="right"/>
        <w:outlineLvl w:val="1"/>
        <w:rPr>
          <w:sz w:val="24"/>
          <w:szCs w:val="24"/>
        </w:rPr>
      </w:pPr>
    </w:p>
    <w:p w:rsidR="002F14C1" w:rsidRDefault="002F14C1" w:rsidP="00942170">
      <w:pPr>
        <w:pStyle w:val="ConsPlusNormal"/>
        <w:jc w:val="right"/>
        <w:outlineLvl w:val="1"/>
        <w:rPr>
          <w:sz w:val="24"/>
          <w:szCs w:val="24"/>
        </w:rPr>
      </w:pPr>
    </w:p>
    <w:p w:rsidR="002F14C1" w:rsidRDefault="002F14C1" w:rsidP="00942170">
      <w:pPr>
        <w:pStyle w:val="ConsPlusNormal"/>
        <w:jc w:val="right"/>
        <w:outlineLvl w:val="1"/>
        <w:rPr>
          <w:sz w:val="24"/>
          <w:szCs w:val="24"/>
        </w:rPr>
      </w:pPr>
    </w:p>
    <w:p w:rsidR="002F14C1" w:rsidRDefault="002F14C1" w:rsidP="00942170">
      <w:pPr>
        <w:pStyle w:val="ConsPlusNormal"/>
        <w:jc w:val="right"/>
        <w:outlineLvl w:val="1"/>
        <w:rPr>
          <w:sz w:val="24"/>
          <w:szCs w:val="24"/>
        </w:rPr>
      </w:pPr>
    </w:p>
    <w:p w:rsidR="002F14C1" w:rsidRDefault="002F14C1" w:rsidP="00942170">
      <w:pPr>
        <w:pStyle w:val="ConsPlusNormal"/>
        <w:jc w:val="right"/>
        <w:outlineLvl w:val="1"/>
        <w:rPr>
          <w:sz w:val="24"/>
          <w:szCs w:val="24"/>
        </w:rPr>
      </w:pPr>
    </w:p>
    <w:p w:rsidR="002F14C1" w:rsidRDefault="002F14C1" w:rsidP="00942170">
      <w:pPr>
        <w:pStyle w:val="ConsPlusNormal"/>
        <w:jc w:val="right"/>
        <w:outlineLvl w:val="1"/>
        <w:rPr>
          <w:sz w:val="24"/>
          <w:szCs w:val="24"/>
        </w:rPr>
      </w:pPr>
    </w:p>
    <w:p w:rsidR="002F14C1" w:rsidRDefault="002F14C1" w:rsidP="00942170">
      <w:pPr>
        <w:pStyle w:val="ConsPlusNormal"/>
        <w:jc w:val="right"/>
        <w:outlineLvl w:val="1"/>
        <w:rPr>
          <w:sz w:val="24"/>
          <w:szCs w:val="24"/>
        </w:rPr>
      </w:pPr>
    </w:p>
    <w:p w:rsidR="002F14C1" w:rsidRDefault="002F14C1" w:rsidP="00942170">
      <w:pPr>
        <w:pStyle w:val="ConsPlusNormal"/>
        <w:jc w:val="right"/>
        <w:outlineLvl w:val="1"/>
        <w:rPr>
          <w:sz w:val="24"/>
          <w:szCs w:val="24"/>
        </w:rPr>
      </w:pPr>
    </w:p>
    <w:p w:rsidR="002F14C1" w:rsidRDefault="002F14C1" w:rsidP="00942170">
      <w:pPr>
        <w:pStyle w:val="ConsPlusNormal"/>
        <w:jc w:val="right"/>
        <w:outlineLvl w:val="1"/>
        <w:rPr>
          <w:sz w:val="24"/>
          <w:szCs w:val="24"/>
        </w:rPr>
      </w:pPr>
    </w:p>
    <w:p w:rsidR="002F14C1" w:rsidRDefault="002F14C1" w:rsidP="00942170">
      <w:pPr>
        <w:pStyle w:val="ConsPlusNormal"/>
        <w:jc w:val="right"/>
        <w:outlineLvl w:val="1"/>
        <w:rPr>
          <w:sz w:val="24"/>
          <w:szCs w:val="24"/>
        </w:rPr>
      </w:pPr>
    </w:p>
    <w:p w:rsidR="002F14C1" w:rsidRDefault="002F14C1" w:rsidP="00942170">
      <w:pPr>
        <w:pStyle w:val="ConsPlusNormal"/>
        <w:jc w:val="right"/>
        <w:outlineLvl w:val="1"/>
        <w:rPr>
          <w:sz w:val="24"/>
          <w:szCs w:val="24"/>
        </w:rPr>
      </w:pPr>
    </w:p>
    <w:p w:rsidR="002F14C1" w:rsidRPr="000A4551" w:rsidRDefault="002F14C1" w:rsidP="00942170">
      <w:pPr>
        <w:pStyle w:val="ConsPlusNormal"/>
        <w:jc w:val="right"/>
        <w:outlineLvl w:val="1"/>
        <w:rPr>
          <w:sz w:val="24"/>
          <w:szCs w:val="24"/>
        </w:rPr>
      </w:pPr>
    </w:p>
    <w:p w:rsidR="00942170" w:rsidRPr="002F14C1" w:rsidRDefault="00942170" w:rsidP="00942170">
      <w:pPr>
        <w:pStyle w:val="ConsPlusNormal"/>
        <w:jc w:val="right"/>
        <w:outlineLvl w:val="1"/>
        <w:rPr>
          <w:rFonts w:ascii="Courier New" w:hAnsi="Courier New" w:cs="Courier New"/>
          <w:sz w:val="22"/>
          <w:szCs w:val="22"/>
        </w:rPr>
      </w:pPr>
      <w:r w:rsidRPr="002F14C1">
        <w:rPr>
          <w:rFonts w:ascii="Courier New" w:hAnsi="Courier New" w:cs="Courier New"/>
          <w:sz w:val="22"/>
          <w:szCs w:val="22"/>
        </w:rPr>
        <w:lastRenderedPageBreak/>
        <w:t>Приложение N 2</w:t>
      </w:r>
    </w:p>
    <w:p w:rsidR="00942170" w:rsidRPr="002F14C1" w:rsidRDefault="00942170" w:rsidP="00942170">
      <w:pPr>
        <w:pStyle w:val="ConsPlusNormal"/>
        <w:jc w:val="right"/>
        <w:rPr>
          <w:rFonts w:ascii="Courier New" w:hAnsi="Courier New" w:cs="Courier New"/>
          <w:sz w:val="22"/>
          <w:szCs w:val="22"/>
        </w:rPr>
      </w:pPr>
      <w:r w:rsidRPr="002F14C1">
        <w:rPr>
          <w:rFonts w:ascii="Courier New" w:hAnsi="Courier New" w:cs="Courier New"/>
          <w:sz w:val="22"/>
          <w:szCs w:val="22"/>
        </w:rPr>
        <w:t>к Порядку разработки и утверждения</w:t>
      </w:r>
    </w:p>
    <w:p w:rsidR="002F14C1" w:rsidRDefault="00942170" w:rsidP="00942170">
      <w:pPr>
        <w:pStyle w:val="ConsPlusNormal"/>
        <w:jc w:val="right"/>
        <w:rPr>
          <w:rFonts w:ascii="Courier New" w:hAnsi="Courier New" w:cs="Courier New"/>
          <w:sz w:val="22"/>
          <w:szCs w:val="22"/>
        </w:rPr>
      </w:pPr>
      <w:r w:rsidRPr="002F14C1">
        <w:rPr>
          <w:rFonts w:ascii="Courier New" w:hAnsi="Courier New" w:cs="Courier New"/>
          <w:sz w:val="22"/>
          <w:szCs w:val="22"/>
        </w:rPr>
        <w:t xml:space="preserve">Бюджетного прогноза </w:t>
      </w:r>
      <w:r w:rsidR="002F14C1" w:rsidRPr="002F14C1">
        <w:rPr>
          <w:rFonts w:ascii="Courier New" w:hAnsi="Courier New" w:cs="Courier New"/>
          <w:sz w:val="22"/>
          <w:szCs w:val="22"/>
        </w:rPr>
        <w:t xml:space="preserve">сельского </w:t>
      </w:r>
    </w:p>
    <w:p w:rsidR="00942170" w:rsidRPr="002F14C1" w:rsidRDefault="002F14C1" w:rsidP="00942170">
      <w:pPr>
        <w:pStyle w:val="ConsPlusNormal"/>
        <w:jc w:val="right"/>
        <w:rPr>
          <w:rFonts w:ascii="Courier New" w:hAnsi="Courier New" w:cs="Courier New"/>
          <w:sz w:val="22"/>
          <w:szCs w:val="22"/>
        </w:rPr>
      </w:pPr>
      <w:r w:rsidRPr="002F14C1">
        <w:rPr>
          <w:rFonts w:ascii="Courier New" w:hAnsi="Courier New" w:cs="Courier New"/>
          <w:sz w:val="22"/>
          <w:szCs w:val="22"/>
        </w:rPr>
        <w:t xml:space="preserve">поселения «Тупикское» </w:t>
      </w:r>
      <w:r w:rsidR="00942170" w:rsidRPr="002F14C1">
        <w:rPr>
          <w:rFonts w:ascii="Courier New" w:hAnsi="Courier New" w:cs="Courier New"/>
          <w:sz w:val="22"/>
          <w:szCs w:val="22"/>
        </w:rPr>
        <w:t xml:space="preserve">муниципального </w:t>
      </w:r>
    </w:p>
    <w:p w:rsidR="00942170" w:rsidRPr="002F14C1" w:rsidRDefault="00942170" w:rsidP="00942170">
      <w:pPr>
        <w:pStyle w:val="ConsPlusNormal"/>
        <w:jc w:val="right"/>
        <w:rPr>
          <w:rFonts w:ascii="Courier New" w:hAnsi="Courier New" w:cs="Courier New"/>
          <w:sz w:val="22"/>
          <w:szCs w:val="22"/>
        </w:rPr>
      </w:pPr>
      <w:r w:rsidRPr="002F14C1">
        <w:rPr>
          <w:rFonts w:ascii="Courier New" w:hAnsi="Courier New" w:cs="Courier New"/>
          <w:sz w:val="22"/>
          <w:szCs w:val="22"/>
        </w:rPr>
        <w:t>района «</w:t>
      </w:r>
      <w:r w:rsidR="00343520" w:rsidRPr="002F14C1">
        <w:rPr>
          <w:rFonts w:ascii="Courier New" w:hAnsi="Courier New" w:cs="Courier New"/>
          <w:sz w:val="22"/>
          <w:szCs w:val="22"/>
        </w:rPr>
        <w:t>Тунгиро-</w:t>
      </w:r>
      <w:proofErr w:type="gramStart"/>
      <w:r w:rsidR="00343520" w:rsidRPr="002F14C1">
        <w:rPr>
          <w:rFonts w:ascii="Courier New" w:hAnsi="Courier New" w:cs="Courier New"/>
          <w:sz w:val="22"/>
          <w:szCs w:val="22"/>
        </w:rPr>
        <w:t xml:space="preserve">Олёкминский </w:t>
      </w:r>
      <w:r w:rsidRPr="002F14C1">
        <w:rPr>
          <w:rFonts w:ascii="Courier New" w:hAnsi="Courier New" w:cs="Courier New"/>
          <w:sz w:val="22"/>
          <w:szCs w:val="22"/>
        </w:rPr>
        <w:t xml:space="preserve"> район</w:t>
      </w:r>
      <w:proofErr w:type="gramEnd"/>
      <w:r w:rsidRPr="002F14C1">
        <w:rPr>
          <w:rFonts w:ascii="Courier New" w:hAnsi="Courier New" w:cs="Courier New"/>
          <w:sz w:val="22"/>
          <w:szCs w:val="22"/>
        </w:rPr>
        <w:t>»</w:t>
      </w:r>
    </w:p>
    <w:p w:rsidR="00942170" w:rsidRPr="000A4551" w:rsidRDefault="00942170" w:rsidP="00942170">
      <w:pPr>
        <w:pStyle w:val="ConsPlusNormal"/>
        <w:jc w:val="right"/>
        <w:rPr>
          <w:sz w:val="24"/>
          <w:szCs w:val="24"/>
        </w:rPr>
      </w:pPr>
      <w:r w:rsidRPr="002F14C1">
        <w:rPr>
          <w:rFonts w:ascii="Courier New" w:hAnsi="Courier New" w:cs="Courier New"/>
          <w:sz w:val="22"/>
          <w:szCs w:val="22"/>
        </w:rPr>
        <w:t>на долгосрочный период</w:t>
      </w:r>
    </w:p>
    <w:p w:rsidR="00942170" w:rsidRPr="000A4551" w:rsidRDefault="00942170" w:rsidP="00942170">
      <w:pPr>
        <w:pStyle w:val="ConsPlusNormal"/>
        <w:jc w:val="both"/>
        <w:rPr>
          <w:sz w:val="24"/>
          <w:szCs w:val="24"/>
        </w:rPr>
      </w:pPr>
    </w:p>
    <w:p w:rsidR="00942170" w:rsidRPr="000A4551" w:rsidRDefault="00942170" w:rsidP="00942170">
      <w:pPr>
        <w:pStyle w:val="ConsPlusNormal"/>
        <w:jc w:val="both"/>
        <w:rPr>
          <w:sz w:val="24"/>
          <w:szCs w:val="24"/>
        </w:rPr>
      </w:pPr>
    </w:p>
    <w:p w:rsidR="00942170" w:rsidRPr="000A4551" w:rsidRDefault="00942170" w:rsidP="00942170">
      <w:pPr>
        <w:pStyle w:val="ConsPlusNormal"/>
        <w:jc w:val="center"/>
        <w:rPr>
          <w:b/>
          <w:sz w:val="24"/>
          <w:szCs w:val="24"/>
        </w:rPr>
      </w:pPr>
      <w:bookmarkStart w:id="4" w:name="Par286"/>
      <w:bookmarkEnd w:id="4"/>
      <w:r w:rsidRPr="000A4551">
        <w:rPr>
          <w:b/>
          <w:sz w:val="24"/>
          <w:szCs w:val="24"/>
        </w:rPr>
        <w:t xml:space="preserve">Показатели финансового обеспечения муниципальных программ </w:t>
      </w:r>
      <w:r w:rsidR="002F14C1" w:rsidRPr="002F14C1">
        <w:rPr>
          <w:b/>
          <w:sz w:val="24"/>
          <w:szCs w:val="24"/>
        </w:rPr>
        <w:t xml:space="preserve">сельского поселения «Тупикское» </w:t>
      </w:r>
      <w:r w:rsidRPr="000A4551">
        <w:rPr>
          <w:b/>
          <w:sz w:val="24"/>
          <w:szCs w:val="24"/>
        </w:rPr>
        <w:t>муниципального района «</w:t>
      </w:r>
      <w:r w:rsidR="00343520" w:rsidRPr="000A4551">
        <w:rPr>
          <w:b/>
          <w:sz w:val="24"/>
          <w:szCs w:val="24"/>
        </w:rPr>
        <w:t>Тунгиро-</w:t>
      </w:r>
      <w:proofErr w:type="gramStart"/>
      <w:r w:rsidR="00343520" w:rsidRPr="000A4551">
        <w:rPr>
          <w:b/>
          <w:sz w:val="24"/>
          <w:szCs w:val="24"/>
        </w:rPr>
        <w:t xml:space="preserve">Олёкминский </w:t>
      </w:r>
      <w:r w:rsidRPr="000A4551">
        <w:rPr>
          <w:b/>
          <w:sz w:val="24"/>
          <w:szCs w:val="24"/>
        </w:rPr>
        <w:t xml:space="preserve"> район</w:t>
      </w:r>
      <w:proofErr w:type="gramEnd"/>
      <w:r w:rsidRPr="000A4551">
        <w:rPr>
          <w:b/>
          <w:sz w:val="24"/>
          <w:szCs w:val="24"/>
        </w:rPr>
        <w:t>»</w:t>
      </w:r>
    </w:p>
    <w:p w:rsidR="00942170" w:rsidRPr="000A4551" w:rsidRDefault="00942170" w:rsidP="00942170">
      <w:pPr>
        <w:pStyle w:val="ConsPlusNormal"/>
        <w:jc w:val="center"/>
        <w:rPr>
          <w:b/>
          <w:sz w:val="24"/>
          <w:szCs w:val="24"/>
        </w:rPr>
      </w:pPr>
    </w:p>
    <w:p w:rsidR="00942170" w:rsidRPr="000A4551" w:rsidRDefault="00942170" w:rsidP="00942170">
      <w:pPr>
        <w:pStyle w:val="ConsPlusNormal"/>
        <w:jc w:val="right"/>
        <w:rPr>
          <w:sz w:val="24"/>
          <w:szCs w:val="24"/>
        </w:rPr>
      </w:pPr>
      <w:proofErr w:type="spellStart"/>
      <w:r w:rsidRPr="000A4551">
        <w:rPr>
          <w:sz w:val="24"/>
          <w:szCs w:val="24"/>
        </w:rPr>
        <w:t>тыс.рублей</w:t>
      </w:r>
      <w:proofErr w:type="spellEnd"/>
    </w:p>
    <w:tbl>
      <w:tblPr>
        <w:tblW w:w="10850" w:type="dxa"/>
        <w:tblInd w:w="-258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814"/>
        <w:gridCol w:w="3506"/>
        <w:gridCol w:w="1157"/>
        <w:gridCol w:w="1080"/>
        <w:gridCol w:w="1174"/>
        <w:gridCol w:w="993"/>
        <w:gridCol w:w="850"/>
        <w:gridCol w:w="1276"/>
      </w:tblGrid>
      <w:tr w:rsidR="00942170" w:rsidRPr="000A4551" w:rsidTr="002F14C1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jc w:val="center"/>
              <w:rPr>
                <w:sz w:val="24"/>
                <w:szCs w:val="24"/>
              </w:rPr>
            </w:pPr>
            <w:r w:rsidRPr="000A4551">
              <w:rPr>
                <w:sz w:val="24"/>
                <w:szCs w:val="24"/>
              </w:rPr>
              <w:t>N</w:t>
            </w:r>
          </w:p>
        </w:tc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jc w:val="center"/>
              <w:rPr>
                <w:sz w:val="24"/>
                <w:szCs w:val="24"/>
              </w:rPr>
            </w:pPr>
            <w:r w:rsidRPr="000A4551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ind w:left="-25" w:right="-62"/>
              <w:jc w:val="center"/>
              <w:rPr>
                <w:sz w:val="24"/>
                <w:szCs w:val="24"/>
              </w:rPr>
            </w:pPr>
            <w:r w:rsidRPr="000A4551">
              <w:rPr>
                <w:sz w:val="24"/>
                <w:szCs w:val="24"/>
              </w:rPr>
              <w:t>очередной год (n)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ind w:left="-102" w:right="-62"/>
              <w:jc w:val="center"/>
              <w:rPr>
                <w:sz w:val="24"/>
                <w:szCs w:val="24"/>
              </w:rPr>
            </w:pPr>
            <w:r w:rsidRPr="000A4551">
              <w:rPr>
                <w:sz w:val="24"/>
                <w:szCs w:val="24"/>
              </w:rPr>
              <w:t>первый год планового периода (n+1)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ind w:left="-102" w:right="-62"/>
              <w:jc w:val="center"/>
              <w:rPr>
                <w:sz w:val="24"/>
                <w:szCs w:val="24"/>
              </w:rPr>
            </w:pPr>
            <w:r w:rsidRPr="000A4551">
              <w:rPr>
                <w:sz w:val="24"/>
                <w:szCs w:val="24"/>
              </w:rPr>
              <w:t xml:space="preserve">второй год планового периода (n+2) </w:t>
            </w:r>
            <w:hyperlink w:anchor="Par365" w:tooltip="Ссылка на текущий документ" w:history="1">
              <w:r w:rsidRPr="000A4551">
                <w:rPr>
                  <w:color w:val="0000FF"/>
                  <w:sz w:val="24"/>
                  <w:szCs w:val="24"/>
                </w:rPr>
                <w:t>&lt;**&gt;</w:t>
              </w:r>
            </w:hyperlink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jc w:val="center"/>
              <w:rPr>
                <w:sz w:val="24"/>
                <w:szCs w:val="24"/>
              </w:rPr>
            </w:pPr>
            <w:r w:rsidRPr="000A4551">
              <w:rPr>
                <w:sz w:val="24"/>
                <w:szCs w:val="24"/>
              </w:rPr>
              <w:t xml:space="preserve">n+3 </w:t>
            </w:r>
            <w:hyperlink w:anchor="Par365" w:tooltip="Ссылка на текущий документ" w:history="1">
              <w:r w:rsidRPr="000A4551">
                <w:rPr>
                  <w:color w:val="0000FF"/>
                  <w:sz w:val="24"/>
                  <w:szCs w:val="24"/>
                </w:rPr>
                <w:t>&lt;**&gt;</w:t>
              </w:r>
            </w:hyperlink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jc w:val="center"/>
              <w:rPr>
                <w:sz w:val="24"/>
                <w:szCs w:val="24"/>
              </w:rPr>
            </w:pPr>
            <w:r w:rsidRPr="000A4551">
              <w:rPr>
                <w:sz w:val="24"/>
                <w:szCs w:val="24"/>
              </w:rPr>
              <w:t xml:space="preserve">n+4 </w:t>
            </w:r>
            <w:hyperlink w:anchor="Par365" w:tooltip="Ссылка на текущий документ" w:history="1">
              <w:r w:rsidRPr="000A4551">
                <w:rPr>
                  <w:color w:val="0000FF"/>
                  <w:sz w:val="24"/>
                  <w:szCs w:val="24"/>
                </w:rPr>
                <w:t>&lt;**&gt;</w:t>
              </w:r>
            </w:hyperlink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jc w:val="center"/>
              <w:rPr>
                <w:sz w:val="24"/>
                <w:szCs w:val="24"/>
              </w:rPr>
            </w:pPr>
            <w:r w:rsidRPr="000A4551">
              <w:rPr>
                <w:sz w:val="24"/>
                <w:szCs w:val="24"/>
              </w:rPr>
              <w:t xml:space="preserve">n+5 </w:t>
            </w:r>
            <w:hyperlink w:anchor="Par365" w:tooltip="Ссылка на текущий документ" w:history="1">
              <w:r w:rsidRPr="000A4551">
                <w:rPr>
                  <w:color w:val="0000FF"/>
                  <w:sz w:val="24"/>
                  <w:szCs w:val="24"/>
                </w:rPr>
                <w:t>&lt;**&gt;</w:t>
              </w:r>
            </w:hyperlink>
          </w:p>
        </w:tc>
      </w:tr>
      <w:tr w:rsidR="00942170" w:rsidRPr="000A4551" w:rsidTr="002F14C1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  <w:r w:rsidRPr="000A4551">
              <w:rPr>
                <w:sz w:val="24"/>
                <w:szCs w:val="24"/>
              </w:rPr>
              <w:t>1.</w:t>
            </w:r>
          </w:p>
        </w:tc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  <w:r w:rsidRPr="000A4551">
              <w:rPr>
                <w:sz w:val="24"/>
                <w:szCs w:val="24"/>
              </w:rPr>
              <w:t>Расходы бюджета - всего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942170" w:rsidRPr="000A4551" w:rsidTr="002F14C1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  <w:r w:rsidRPr="000A4551">
              <w:rPr>
                <w:sz w:val="24"/>
                <w:szCs w:val="24"/>
              </w:rPr>
              <w:t>в том числе: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942170" w:rsidRPr="000A4551" w:rsidTr="002F14C1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  <w:r w:rsidRPr="000A4551">
              <w:rPr>
                <w:sz w:val="24"/>
                <w:szCs w:val="24"/>
              </w:rPr>
              <w:t>1.1.</w:t>
            </w:r>
          </w:p>
        </w:tc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343520">
            <w:pPr>
              <w:pStyle w:val="ConsPlusNormal"/>
              <w:rPr>
                <w:sz w:val="24"/>
                <w:szCs w:val="24"/>
              </w:rPr>
            </w:pPr>
            <w:r w:rsidRPr="000A4551">
              <w:rPr>
                <w:sz w:val="24"/>
                <w:szCs w:val="24"/>
              </w:rPr>
              <w:t xml:space="preserve">расходы на реализацию муниципальных </w:t>
            </w:r>
            <w:proofErr w:type="gramStart"/>
            <w:r w:rsidRPr="000A4551">
              <w:rPr>
                <w:sz w:val="24"/>
                <w:szCs w:val="24"/>
              </w:rPr>
              <w:t>программ  муниципального</w:t>
            </w:r>
            <w:proofErr w:type="gramEnd"/>
            <w:r w:rsidRPr="000A4551">
              <w:rPr>
                <w:sz w:val="24"/>
                <w:szCs w:val="24"/>
              </w:rPr>
              <w:t xml:space="preserve"> района «</w:t>
            </w:r>
            <w:r w:rsidR="00343520" w:rsidRPr="000A4551">
              <w:rPr>
                <w:sz w:val="24"/>
                <w:szCs w:val="24"/>
              </w:rPr>
              <w:t xml:space="preserve">Тунгиро-Олёкминский </w:t>
            </w:r>
            <w:r w:rsidRPr="000A4551">
              <w:rPr>
                <w:sz w:val="24"/>
                <w:szCs w:val="24"/>
              </w:rPr>
              <w:t xml:space="preserve"> район» - всего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942170" w:rsidRPr="000A4551" w:rsidTr="002F14C1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  <w:r w:rsidRPr="000A4551">
              <w:rPr>
                <w:sz w:val="24"/>
                <w:szCs w:val="24"/>
              </w:rPr>
              <w:t>в том числе: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942170" w:rsidRPr="000A4551" w:rsidTr="002F14C1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  <w:r w:rsidRPr="000A4551">
              <w:rPr>
                <w:sz w:val="24"/>
                <w:szCs w:val="24"/>
              </w:rPr>
              <w:t>1.1.1.</w:t>
            </w:r>
          </w:p>
        </w:tc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  <w:r w:rsidRPr="000A4551">
              <w:rPr>
                <w:sz w:val="24"/>
                <w:szCs w:val="24"/>
              </w:rPr>
              <w:t xml:space="preserve">- муниципальная программа 1 </w:t>
            </w:r>
            <w:hyperlink w:anchor="Par364" w:tooltip="Ссылка на текущий документ" w:history="1">
              <w:r w:rsidRPr="000A4551">
                <w:rPr>
                  <w:color w:val="0000FF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942170" w:rsidRPr="000A4551" w:rsidTr="002F14C1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  <w:r w:rsidRPr="000A4551">
              <w:rPr>
                <w:sz w:val="24"/>
                <w:szCs w:val="24"/>
              </w:rPr>
              <w:t>1.1.2.</w:t>
            </w:r>
          </w:p>
        </w:tc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  <w:r w:rsidRPr="000A4551">
              <w:rPr>
                <w:sz w:val="24"/>
                <w:szCs w:val="24"/>
              </w:rPr>
              <w:t xml:space="preserve">- муниципальная программа 2 </w:t>
            </w:r>
            <w:hyperlink w:anchor="Par364" w:tooltip="Ссылка на текущий документ" w:history="1">
              <w:r w:rsidRPr="000A4551">
                <w:rPr>
                  <w:color w:val="0000FF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942170" w:rsidRPr="000A4551" w:rsidTr="002F14C1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  <w:r w:rsidRPr="000A4551">
              <w:rPr>
                <w:sz w:val="24"/>
                <w:szCs w:val="24"/>
              </w:rPr>
              <w:t>1.1.n.</w:t>
            </w:r>
          </w:p>
        </w:tc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  <w:r w:rsidRPr="000A4551">
              <w:rPr>
                <w:sz w:val="24"/>
                <w:szCs w:val="24"/>
              </w:rPr>
              <w:t>...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942170" w:rsidRPr="000A4551" w:rsidTr="002F14C1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  <w:r w:rsidRPr="000A4551">
              <w:rPr>
                <w:sz w:val="24"/>
                <w:szCs w:val="24"/>
              </w:rPr>
              <w:t>1.2.</w:t>
            </w:r>
          </w:p>
        </w:tc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  <w:r w:rsidRPr="000A4551">
              <w:rPr>
                <w:sz w:val="24"/>
                <w:szCs w:val="24"/>
              </w:rPr>
              <w:t xml:space="preserve">непрограммные расходы бюджета 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2170" w:rsidRPr="000A4551" w:rsidRDefault="00942170" w:rsidP="00935975">
            <w:pPr>
              <w:pStyle w:val="ConsPlusNormal"/>
              <w:rPr>
                <w:sz w:val="24"/>
                <w:szCs w:val="24"/>
              </w:rPr>
            </w:pPr>
          </w:p>
        </w:tc>
      </w:tr>
    </w:tbl>
    <w:p w:rsidR="00942170" w:rsidRPr="000A4551" w:rsidRDefault="00942170" w:rsidP="00942170">
      <w:pPr>
        <w:pStyle w:val="ConsPlusNormal"/>
        <w:jc w:val="both"/>
        <w:rPr>
          <w:sz w:val="24"/>
          <w:szCs w:val="24"/>
        </w:rPr>
      </w:pPr>
    </w:p>
    <w:p w:rsidR="00942170" w:rsidRPr="000A4551" w:rsidRDefault="00942170" w:rsidP="00942170">
      <w:pPr>
        <w:pStyle w:val="ConsPlusNormal"/>
        <w:ind w:firstLine="540"/>
        <w:jc w:val="both"/>
        <w:rPr>
          <w:sz w:val="24"/>
          <w:szCs w:val="24"/>
        </w:rPr>
      </w:pPr>
      <w:r w:rsidRPr="000A4551">
        <w:rPr>
          <w:sz w:val="24"/>
          <w:szCs w:val="24"/>
        </w:rPr>
        <w:t>--------------------------------</w:t>
      </w:r>
    </w:p>
    <w:p w:rsidR="00942170" w:rsidRPr="000A4551" w:rsidRDefault="00942170" w:rsidP="00942170">
      <w:pPr>
        <w:pStyle w:val="ConsPlusNormal"/>
        <w:ind w:firstLine="540"/>
        <w:jc w:val="both"/>
        <w:rPr>
          <w:sz w:val="24"/>
          <w:szCs w:val="24"/>
        </w:rPr>
      </w:pPr>
      <w:bookmarkStart w:id="5" w:name="Par364"/>
      <w:bookmarkEnd w:id="5"/>
      <w:r w:rsidRPr="000A4551">
        <w:rPr>
          <w:sz w:val="24"/>
          <w:szCs w:val="24"/>
        </w:rPr>
        <w:t xml:space="preserve">&lt;*&gt; При наличии нескольких источников финансового обеспечения муниципальных программ (средства федерального бюджета, </w:t>
      </w:r>
      <w:r w:rsidR="00F44908" w:rsidRPr="000A4551">
        <w:rPr>
          <w:sz w:val="24"/>
          <w:szCs w:val="24"/>
        </w:rPr>
        <w:t>краевого</w:t>
      </w:r>
      <w:r w:rsidRPr="000A4551">
        <w:rPr>
          <w:sz w:val="24"/>
          <w:szCs w:val="24"/>
        </w:rPr>
        <w:t xml:space="preserve"> бюджета, местного бюджета) данные приводятся в разрезе таких источников.</w:t>
      </w:r>
    </w:p>
    <w:p w:rsidR="00942170" w:rsidRPr="000A4551" w:rsidRDefault="00942170" w:rsidP="00942170">
      <w:pPr>
        <w:pStyle w:val="ConsPlusNormal"/>
        <w:ind w:firstLine="540"/>
        <w:jc w:val="both"/>
        <w:rPr>
          <w:sz w:val="24"/>
          <w:szCs w:val="24"/>
        </w:rPr>
      </w:pPr>
      <w:bookmarkStart w:id="6" w:name="Par365"/>
      <w:bookmarkEnd w:id="6"/>
      <w:r w:rsidRPr="000A4551">
        <w:rPr>
          <w:sz w:val="24"/>
          <w:szCs w:val="24"/>
        </w:rPr>
        <w:t>&lt;**&gt; Заполнение граф осуществляется с учетом периода действия муниципальных программ.</w:t>
      </w:r>
    </w:p>
    <w:p w:rsidR="00942170" w:rsidRPr="000A4551" w:rsidRDefault="00942170" w:rsidP="00942170">
      <w:pPr>
        <w:ind w:firstLine="0"/>
        <w:rPr>
          <w:rFonts w:ascii="Arial" w:hAnsi="Arial" w:cs="Arial"/>
          <w:sz w:val="24"/>
          <w:szCs w:val="24"/>
        </w:rPr>
      </w:pPr>
    </w:p>
    <w:p w:rsidR="00942170" w:rsidRPr="000A4551" w:rsidRDefault="00942170" w:rsidP="00942170">
      <w:pPr>
        <w:rPr>
          <w:rFonts w:ascii="Arial" w:hAnsi="Arial" w:cs="Arial"/>
          <w:sz w:val="24"/>
          <w:szCs w:val="24"/>
        </w:rPr>
      </w:pPr>
    </w:p>
    <w:p w:rsidR="00B472AA" w:rsidRPr="000A4551" w:rsidRDefault="00B472AA">
      <w:pPr>
        <w:rPr>
          <w:rFonts w:ascii="Arial" w:hAnsi="Arial" w:cs="Arial"/>
          <w:sz w:val="24"/>
          <w:szCs w:val="24"/>
        </w:rPr>
      </w:pPr>
    </w:p>
    <w:sectPr w:rsidR="00B472AA" w:rsidRPr="000A4551" w:rsidSect="000A4551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2170"/>
    <w:rsid w:val="00022314"/>
    <w:rsid w:val="0003165F"/>
    <w:rsid w:val="000343E8"/>
    <w:rsid w:val="00036B4F"/>
    <w:rsid w:val="00041A5A"/>
    <w:rsid w:val="00060FA8"/>
    <w:rsid w:val="00060FFB"/>
    <w:rsid w:val="000738A9"/>
    <w:rsid w:val="00083CCE"/>
    <w:rsid w:val="000A4551"/>
    <w:rsid w:val="000C7E2E"/>
    <w:rsid w:val="000D6E4E"/>
    <w:rsid w:val="00111229"/>
    <w:rsid w:val="00125176"/>
    <w:rsid w:val="00176A0A"/>
    <w:rsid w:val="001B4549"/>
    <w:rsid w:val="001D14AF"/>
    <w:rsid w:val="001E44B3"/>
    <w:rsid w:val="00242322"/>
    <w:rsid w:val="00242846"/>
    <w:rsid w:val="00257107"/>
    <w:rsid w:val="00283B17"/>
    <w:rsid w:val="002A503C"/>
    <w:rsid w:val="002B216C"/>
    <w:rsid w:val="002C2DDA"/>
    <w:rsid w:val="002F14C1"/>
    <w:rsid w:val="003005FF"/>
    <w:rsid w:val="0031242C"/>
    <w:rsid w:val="00314F57"/>
    <w:rsid w:val="00323612"/>
    <w:rsid w:val="003339FD"/>
    <w:rsid w:val="00336DAF"/>
    <w:rsid w:val="00343520"/>
    <w:rsid w:val="003529A8"/>
    <w:rsid w:val="00355886"/>
    <w:rsid w:val="003660C7"/>
    <w:rsid w:val="00370312"/>
    <w:rsid w:val="00371A9D"/>
    <w:rsid w:val="00385CBA"/>
    <w:rsid w:val="003953E3"/>
    <w:rsid w:val="003A335C"/>
    <w:rsid w:val="003B7257"/>
    <w:rsid w:val="004206E0"/>
    <w:rsid w:val="00422B4D"/>
    <w:rsid w:val="00430616"/>
    <w:rsid w:val="00444B38"/>
    <w:rsid w:val="0046719E"/>
    <w:rsid w:val="00470A83"/>
    <w:rsid w:val="00480387"/>
    <w:rsid w:val="004856D1"/>
    <w:rsid w:val="004B268F"/>
    <w:rsid w:val="004B350F"/>
    <w:rsid w:val="004E274F"/>
    <w:rsid w:val="004E50CB"/>
    <w:rsid w:val="00512941"/>
    <w:rsid w:val="00520CA3"/>
    <w:rsid w:val="00575C9F"/>
    <w:rsid w:val="00584439"/>
    <w:rsid w:val="005B2230"/>
    <w:rsid w:val="005C67D4"/>
    <w:rsid w:val="005E5436"/>
    <w:rsid w:val="00600628"/>
    <w:rsid w:val="006123F5"/>
    <w:rsid w:val="00621B6F"/>
    <w:rsid w:val="006307A6"/>
    <w:rsid w:val="006331E7"/>
    <w:rsid w:val="0063326B"/>
    <w:rsid w:val="006669E4"/>
    <w:rsid w:val="00670A19"/>
    <w:rsid w:val="00670AE9"/>
    <w:rsid w:val="006755A7"/>
    <w:rsid w:val="006A3B48"/>
    <w:rsid w:val="006B25B7"/>
    <w:rsid w:val="006E674B"/>
    <w:rsid w:val="006F518D"/>
    <w:rsid w:val="007136AA"/>
    <w:rsid w:val="00733FC8"/>
    <w:rsid w:val="00767C91"/>
    <w:rsid w:val="00774A02"/>
    <w:rsid w:val="007A0851"/>
    <w:rsid w:val="007C4B8E"/>
    <w:rsid w:val="007D64A4"/>
    <w:rsid w:val="007F45E7"/>
    <w:rsid w:val="008129AF"/>
    <w:rsid w:val="00823AD6"/>
    <w:rsid w:val="00841A3C"/>
    <w:rsid w:val="00860F53"/>
    <w:rsid w:val="008627EE"/>
    <w:rsid w:val="008A25D7"/>
    <w:rsid w:val="008B3F79"/>
    <w:rsid w:val="008E0714"/>
    <w:rsid w:val="008E6130"/>
    <w:rsid w:val="008F0DE0"/>
    <w:rsid w:val="008F727B"/>
    <w:rsid w:val="00902107"/>
    <w:rsid w:val="00927C5A"/>
    <w:rsid w:val="00935E0A"/>
    <w:rsid w:val="00942170"/>
    <w:rsid w:val="00947D44"/>
    <w:rsid w:val="009659F3"/>
    <w:rsid w:val="009856BB"/>
    <w:rsid w:val="009E2F59"/>
    <w:rsid w:val="00A17834"/>
    <w:rsid w:val="00A24263"/>
    <w:rsid w:val="00A474A2"/>
    <w:rsid w:val="00A54E58"/>
    <w:rsid w:val="00A64800"/>
    <w:rsid w:val="00A733B6"/>
    <w:rsid w:val="00A80AA9"/>
    <w:rsid w:val="00A814A4"/>
    <w:rsid w:val="00A838B6"/>
    <w:rsid w:val="00AB6ADE"/>
    <w:rsid w:val="00B005C8"/>
    <w:rsid w:val="00B209D4"/>
    <w:rsid w:val="00B26693"/>
    <w:rsid w:val="00B266CA"/>
    <w:rsid w:val="00B301C6"/>
    <w:rsid w:val="00B46C17"/>
    <w:rsid w:val="00B472AA"/>
    <w:rsid w:val="00B51032"/>
    <w:rsid w:val="00BA2378"/>
    <w:rsid w:val="00BE5D62"/>
    <w:rsid w:val="00C1196A"/>
    <w:rsid w:val="00C21330"/>
    <w:rsid w:val="00C26E12"/>
    <w:rsid w:val="00C360FF"/>
    <w:rsid w:val="00C5151F"/>
    <w:rsid w:val="00C52953"/>
    <w:rsid w:val="00C64AFD"/>
    <w:rsid w:val="00C87230"/>
    <w:rsid w:val="00CC3C1F"/>
    <w:rsid w:val="00CC3C46"/>
    <w:rsid w:val="00CD473B"/>
    <w:rsid w:val="00CD5016"/>
    <w:rsid w:val="00D145D8"/>
    <w:rsid w:val="00D7532B"/>
    <w:rsid w:val="00D82DD0"/>
    <w:rsid w:val="00D83359"/>
    <w:rsid w:val="00D91529"/>
    <w:rsid w:val="00D930EA"/>
    <w:rsid w:val="00D937A5"/>
    <w:rsid w:val="00D967D8"/>
    <w:rsid w:val="00DA43E9"/>
    <w:rsid w:val="00DB347B"/>
    <w:rsid w:val="00DB3B52"/>
    <w:rsid w:val="00DD0D52"/>
    <w:rsid w:val="00DD2D74"/>
    <w:rsid w:val="00DE2D25"/>
    <w:rsid w:val="00DF57DB"/>
    <w:rsid w:val="00E04C03"/>
    <w:rsid w:val="00E2706A"/>
    <w:rsid w:val="00E44DC1"/>
    <w:rsid w:val="00E64DE6"/>
    <w:rsid w:val="00E8296F"/>
    <w:rsid w:val="00EA27F1"/>
    <w:rsid w:val="00EE3FE9"/>
    <w:rsid w:val="00F0317B"/>
    <w:rsid w:val="00F40F48"/>
    <w:rsid w:val="00F44908"/>
    <w:rsid w:val="00F60385"/>
    <w:rsid w:val="00F60F07"/>
    <w:rsid w:val="00F62A9B"/>
    <w:rsid w:val="00F816BE"/>
    <w:rsid w:val="00F93D2F"/>
    <w:rsid w:val="00F97B36"/>
    <w:rsid w:val="00FB246D"/>
    <w:rsid w:val="00FB653B"/>
    <w:rsid w:val="00FD7A55"/>
    <w:rsid w:val="00FD7B7D"/>
    <w:rsid w:val="00FE1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962FDF4-2DE6-4B79-A353-FFE5953BA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2170"/>
    <w:pPr>
      <w:ind w:firstLine="709"/>
      <w:jc w:val="both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94217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PlusTitle">
    <w:name w:val="ConsPlusTitle"/>
    <w:rsid w:val="0094217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Normal">
    <w:name w:val="ConsNormal"/>
    <w:rsid w:val="0094217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94217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251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25176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5A5B44-7AF5-45BE-97B8-D3CEB9D1AA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1534</Words>
  <Characters>8744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VERA</cp:lastModifiedBy>
  <cp:revision>2</cp:revision>
  <cp:lastPrinted>2020-07-07T05:53:00Z</cp:lastPrinted>
  <dcterms:created xsi:type="dcterms:W3CDTF">2020-07-07T06:02:00Z</dcterms:created>
  <dcterms:modified xsi:type="dcterms:W3CDTF">2020-07-07T06:02:00Z</dcterms:modified>
</cp:coreProperties>
</file>