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7BAE" w:rsidRPr="009561E5" w:rsidRDefault="00E77BAE" w:rsidP="00E77BAE">
      <w:pPr>
        <w:shd w:val="clear" w:color="auto" w:fill="FFFFFF"/>
        <w:spacing w:after="100" w:afterAutospacing="1" w:line="240" w:lineRule="auto"/>
        <w:jc w:val="center"/>
        <w:outlineLvl w:val="0"/>
        <w:rPr>
          <w:rFonts w:ascii="Arial" w:eastAsia="Times New Roman" w:hAnsi="Arial" w:cs="Arial"/>
          <w:bCs/>
          <w:kern w:val="36"/>
          <w:sz w:val="32"/>
          <w:szCs w:val="32"/>
          <w:lang w:eastAsia="ru-RU"/>
        </w:rPr>
      </w:pPr>
      <w:r w:rsidRPr="009561E5">
        <w:rPr>
          <w:rFonts w:ascii="Arial" w:eastAsia="Times New Roman" w:hAnsi="Arial" w:cs="Arial"/>
          <w:bCs/>
          <w:kern w:val="36"/>
          <w:sz w:val="32"/>
          <w:szCs w:val="32"/>
          <w:lang w:eastAsia="ru-RU"/>
        </w:rPr>
        <w:t>Администрация сельского поселения «Тупикское»</w:t>
      </w:r>
    </w:p>
    <w:p w:rsidR="00E77BAE" w:rsidRPr="00E77BAE" w:rsidRDefault="00E77BAE" w:rsidP="00E77BAE">
      <w:pPr>
        <w:shd w:val="clear" w:color="auto" w:fill="FFFFFF"/>
        <w:spacing w:after="100" w:afterAutospacing="1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32"/>
          <w:szCs w:val="32"/>
          <w:lang w:eastAsia="ru-RU"/>
        </w:rPr>
      </w:pPr>
      <w:r w:rsidRPr="00E77BAE">
        <w:rPr>
          <w:rFonts w:ascii="Arial" w:eastAsia="Times New Roman" w:hAnsi="Arial" w:cs="Arial"/>
          <w:b/>
          <w:bCs/>
          <w:kern w:val="36"/>
          <w:sz w:val="32"/>
          <w:szCs w:val="32"/>
          <w:lang w:eastAsia="ru-RU"/>
        </w:rPr>
        <w:t xml:space="preserve">ПОСТАНОВЛЕНИЕ </w:t>
      </w:r>
      <w:r w:rsidR="00130BF0">
        <w:rPr>
          <w:rFonts w:ascii="Arial" w:eastAsia="Times New Roman" w:hAnsi="Arial" w:cs="Arial"/>
          <w:b/>
          <w:bCs/>
          <w:kern w:val="36"/>
          <w:sz w:val="32"/>
          <w:szCs w:val="32"/>
          <w:lang w:eastAsia="ru-RU"/>
        </w:rPr>
        <w:t xml:space="preserve">                </w:t>
      </w:r>
    </w:p>
    <w:p w:rsidR="00E77BAE" w:rsidRPr="00E77BAE" w:rsidRDefault="00E77BAE" w:rsidP="00E77BAE">
      <w:pPr>
        <w:shd w:val="clear" w:color="auto" w:fill="FFFFFF"/>
        <w:spacing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eastAsia="ru-RU"/>
        </w:rPr>
      </w:pPr>
      <w:r w:rsidRPr="009561E5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 xml:space="preserve">от </w:t>
      </w:r>
      <w:r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13 октября</w:t>
      </w:r>
      <w:r w:rsidRPr="009561E5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 xml:space="preserve"> 2022 г                                                                      </w:t>
      </w:r>
      <w:r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 xml:space="preserve">                       </w:t>
      </w:r>
      <w:r w:rsidRPr="009561E5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 xml:space="preserve">    № </w:t>
      </w:r>
      <w:r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22</w:t>
      </w:r>
    </w:p>
    <w:p w:rsidR="00E77BAE" w:rsidRPr="009561E5" w:rsidRDefault="00E77BAE" w:rsidP="00E77BAE">
      <w:pPr>
        <w:shd w:val="clear" w:color="auto" w:fill="FFFFFF"/>
        <w:spacing w:after="100" w:afterAutospacing="1" w:line="240" w:lineRule="auto"/>
        <w:jc w:val="center"/>
        <w:outlineLvl w:val="0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12121"/>
          <w:sz w:val="24"/>
          <w:szCs w:val="24"/>
          <w:lang w:eastAsia="ru-RU"/>
        </w:rPr>
        <w:t>с. Тупик</w:t>
      </w:r>
      <w:r w:rsidRPr="009561E5">
        <w:rPr>
          <w:rFonts w:ascii="Arial" w:eastAsia="Times New Roman" w:hAnsi="Arial" w:cs="Arial"/>
          <w:color w:val="212121"/>
          <w:sz w:val="24"/>
          <w:szCs w:val="24"/>
          <w:lang w:eastAsia="ru-RU"/>
        </w:rPr>
        <w:t xml:space="preserve"> </w:t>
      </w:r>
    </w:p>
    <w:p w:rsidR="00E77BAE" w:rsidRDefault="00E77BAE" w:rsidP="00F701CA">
      <w:pPr>
        <w:shd w:val="clear" w:color="auto" w:fill="FFFFFF"/>
        <w:spacing w:after="100" w:afterAutospacing="1" w:line="240" w:lineRule="auto"/>
        <w:jc w:val="center"/>
        <w:outlineLvl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C22F8">
        <w:rPr>
          <w:rFonts w:ascii="Arial" w:eastAsia="Times New Roman" w:hAnsi="Arial" w:cs="Arial"/>
          <w:color w:val="212121"/>
          <w:sz w:val="24"/>
          <w:szCs w:val="24"/>
          <w:lang w:eastAsia="ru-RU"/>
        </w:rPr>
        <w:tab/>
      </w:r>
      <w:r w:rsidRPr="00E77BAE">
        <w:rPr>
          <w:rFonts w:ascii="Arial" w:eastAsia="Times New Roman" w:hAnsi="Arial" w:cs="Arial"/>
          <w:b/>
          <w:bCs/>
          <w:kern w:val="36"/>
          <w:sz w:val="32"/>
          <w:szCs w:val="32"/>
          <w:lang w:eastAsia="ru-RU"/>
        </w:rPr>
        <w:t xml:space="preserve">О внесении изменений в </w:t>
      </w:r>
      <w:r w:rsidR="00A00203">
        <w:rPr>
          <w:rFonts w:ascii="Arial" w:eastAsia="Times New Roman" w:hAnsi="Arial" w:cs="Arial"/>
          <w:b/>
          <w:sz w:val="32"/>
          <w:szCs w:val="32"/>
          <w:lang w:eastAsia="ru-RU"/>
        </w:rPr>
        <w:t>Порядок</w:t>
      </w:r>
      <w:r w:rsidR="00A00203" w:rsidRPr="00E77BAE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осуществления внутреннего финансового контроля и внутреннего финансового аудита главными распорядителями (распорядителями) бюджетных средств, главными администраторами (администраторами) доходов бюджета, главными администраторами (администраторами) источников финансирования дефицита бюджета сельского поселения «Тупикское»</w:t>
      </w:r>
      <w:r w:rsidR="00A00203">
        <w:rPr>
          <w:rFonts w:ascii="Arial" w:eastAsia="Times New Roman" w:hAnsi="Arial" w:cs="Arial"/>
          <w:b/>
          <w:sz w:val="32"/>
          <w:szCs w:val="32"/>
          <w:lang w:eastAsia="ru-RU"/>
        </w:rPr>
        <w:t>, утвержденный п</w:t>
      </w:r>
      <w:r w:rsidRPr="00E77BAE">
        <w:rPr>
          <w:rFonts w:ascii="Arial" w:eastAsia="Times New Roman" w:hAnsi="Arial" w:cs="Arial"/>
          <w:b/>
          <w:bCs/>
          <w:kern w:val="36"/>
          <w:sz w:val="32"/>
          <w:szCs w:val="32"/>
          <w:lang w:eastAsia="ru-RU"/>
        </w:rPr>
        <w:t>остановление</w:t>
      </w:r>
      <w:r w:rsidR="00A00203">
        <w:rPr>
          <w:rFonts w:ascii="Arial" w:eastAsia="Times New Roman" w:hAnsi="Arial" w:cs="Arial"/>
          <w:b/>
          <w:bCs/>
          <w:kern w:val="36"/>
          <w:sz w:val="32"/>
          <w:szCs w:val="32"/>
          <w:lang w:eastAsia="ru-RU"/>
        </w:rPr>
        <w:t>м</w:t>
      </w:r>
      <w:r w:rsidRPr="00E77BAE">
        <w:rPr>
          <w:rFonts w:ascii="Arial" w:eastAsia="Times New Roman" w:hAnsi="Arial" w:cs="Arial"/>
          <w:b/>
          <w:bCs/>
          <w:kern w:val="36"/>
          <w:sz w:val="32"/>
          <w:szCs w:val="32"/>
          <w:lang w:eastAsia="ru-RU"/>
        </w:rPr>
        <w:t xml:space="preserve"> от 12.08.2020г. № 15</w:t>
      </w:r>
      <w:r w:rsidRPr="00E77BAE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</w:p>
    <w:p w:rsidR="00E77BAE" w:rsidRPr="00E77BAE" w:rsidRDefault="00E77BAE" w:rsidP="00E77BAE">
      <w:pPr>
        <w:spacing w:after="0" w:line="240" w:lineRule="auto"/>
        <w:jc w:val="both"/>
        <w:outlineLvl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ab/>
      </w:r>
      <w:r w:rsidRPr="00B473FF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  </w:t>
      </w:r>
    </w:p>
    <w:p w:rsidR="00367C31" w:rsidRPr="00367C31" w:rsidRDefault="00367C31" w:rsidP="00367C31">
      <w:pPr>
        <w:pStyle w:val="ConsPlusNormal"/>
        <w:jc w:val="both"/>
        <w:rPr>
          <w:sz w:val="24"/>
          <w:szCs w:val="24"/>
        </w:rPr>
      </w:pPr>
      <w:r>
        <w:rPr>
          <w:color w:val="212121"/>
          <w:sz w:val="24"/>
          <w:szCs w:val="24"/>
        </w:rPr>
        <w:t xml:space="preserve">        </w:t>
      </w:r>
      <w:r w:rsidRPr="00367C31">
        <w:rPr>
          <w:sz w:val="24"/>
          <w:szCs w:val="24"/>
        </w:rPr>
        <w:t xml:space="preserve">В соответствии </w:t>
      </w:r>
      <w:r>
        <w:rPr>
          <w:sz w:val="24"/>
          <w:szCs w:val="24"/>
        </w:rPr>
        <w:t xml:space="preserve">с ч. 3 </w:t>
      </w:r>
      <w:r w:rsidRPr="00367C31">
        <w:rPr>
          <w:sz w:val="24"/>
          <w:szCs w:val="24"/>
        </w:rPr>
        <w:t xml:space="preserve">ст. </w:t>
      </w:r>
      <w:r>
        <w:rPr>
          <w:sz w:val="24"/>
          <w:szCs w:val="24"/>
        </w:rPr>
        <w:t>269.2</w:t>
      </w:r>
      <w:r w:rsidRPr="00367C31">
        <w:rPr>
          <w:sz w:val="24"/>
          <w:szCs w:val="24"/>
        </w:rPr>
        <w:t xml:space="preserve"> Бюджетного кодекса Российской Федерации, </w:t>
      </w:r>
      <w:r>
        <w:rPr>
          <w:sz w:val="24"/>
          <w:szCs w:val="24"/>
        </w:rPr>
        <w:t xml:space="preserve">ч. 4 ст. 7 </w:t>
      </w:r>
      <w:r w:rsidRPr="00367C31">
        <w:rPr>
          <w:sz w:val="24"/>
          <w:szCs w:val="24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>
        <w:rPr>
          <w:sz w:val="24"/>
          <w:szCs w:val="24"/>
        </w:rPr>
        <w:t xml:space="preserve">Постановлением Правительства РФ от 06.02.2020 № 100, </w:t>
      </w:r>
      <w:r w:rsidRPr="00367C31">
        <w:rPr>
          <w:sz w:val="24"/>
          <w:szCs w:val="24"/>
        </w:rPr>
        <w:t>руководствуясь Уставом сельского поселения «Тупикское» муниципального района «Тунгиро-Олёкминский район», постановляет:</w:t>
      </w:r>
    </w:p>
    <w:p w:rsidR="00E77BAE" w:rsidRPr="001C22F8" w:rsidRDefault="00E77BAE" w:rsidP="00E77BA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1C22F8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 </w:t>
      </w:r>
    </w:p>
    <w:p w:rsidR="00A00203" w:rsidRDefault="00E77BAE" w:rsidP="00A00203">
      <w:pPr>
        <w:spacing w:after="0" w:line="240" w:lineRule="auto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12121"/>
          <w:sz w:val="24"/>
          <w:szCs w:val="24"/>
          <w:lang w:eastAsia="ru-RU"/>
        </w:rPr>
        <w:t xml:space="preserve">   </w:t>
      </w:r>
      <w:r w:rsidRPr="001C22F8">
        <w:rPr>
          <w:rFonts w:ascii="Arial" w:eastAsia="Times New Roman" w:hAnsi="Arial" w:cs="Arial"/>
          <w:color w:val="212121"/>
          <w:sz w:val="24"/>
          <w:szCs w:val="24"/>
          <w:lang w:eastAsia="ru-RU"/>
        </w:rPr>
        <w:t xml:space="preserve">1. </w:t>
      </w:r>
      <w:r w:rsidR="00340F08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В</w:t>
      </w:r>
      <w:r w:rsidR="00340F08" w:rsidRPr="00340F08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нес</w:t>
      </w:r>
      <w:r w:rsidR="00340F08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ти</w:t>
      </w:r>
      <w:r w:rsidR="00340F08" w:rsidRPr="00340F08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 xml:space="preserve"> изменени</w:t>
      </w:r>
      <w:r w:rsidR="00340F08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я</w:t>
      </w:r>
      <w:r w:rsidR="00340F08" w:rsidRPr="00340F08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 xml:space="preserve"> </w:t>
      </w:r>
      <w:r w:rsidR="008F3914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 xml:space="preserve">в </w:t>
      </w:r>
      <w:bookmarkStart w:id="0" w:name="_GoBack"/>
      <w:bookmarkEnd w:id="0"/>
      <w:r w:rsidR="00A00203" w:rsidRPr="00A00203">
        <w:rPr>
          <w:rFonts w:ascii="Arial" w:eastAsia="Times New Roman" w:hAnsi="Arial" w:cs="Arial"/>
          <w:sz w:val="24"/>
          <w:szCs w:val="24"/>
          <w:lang w:eastAsia="ru-RU"/>
        </w:rPr>
        <w:t>Порядок осуществления внутреннего финансового контроля и внутреннего финансового аудита главными распорядителями (распорядителями) бюджетных средств, главными администраторами (администраторами) доходов бюджета, главными администраторами (администраторами) источников финансирования дефицита бюджета сельского поселения «Тупикское», утвержденный постановлением от 12.08.2020г. № 15</w:t>
      </w:r>
      <w:r w:rsidR="00A00203">
        <w:rPr>
          <w:rFonts w:ascii="Arial" w:eastAsia="Times New Roman" w:hAnsi="Arial" w:cs="Arial"/>
          <w:sz w:val="24"/>
          <w:szCs w:val="24"/>
          <w:lang w:eastAsia="ru-RU"/>
        </w:rPr>
        <w:t>, дополнив следующим:</w:t>
      </w:r>
    </w:p>
    <w:p w:rsidR="00340F08" w:rsidRDefault="00A00203" w:rsidP="00340F08">
      <w:pPr>
        <w:spacing w:after="0" w:line="240" w:lineRule="auto"/>
        <w:jc w:val="both"/>
        <w:outlineLvl w:val="0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12121"/>
          <w:sz w:val="24"/>
          <w:szCs w:val="24"/>
          <w:lang w:eastAsia="ru-RU"/>
        </w:rPr>
        <w:t xml:space="preserve">        - п. 3.20. О</w:t>
      </w:r>
      <w:r w:rsidR="00340F08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бъекты контроля (их должностные лица) имеют право:</w:t>
      </w:r>
    </w:p>
    <w:p w:rsidR="00340F08" w:rsidRDefault="00340F08" w:rsidP="00340F08">
      <w:pPr>
        <w:spacing w:after="0" w:line="240" w:lineRule="auto"/>
        <w:jc w:val="both"/>
        <w:outlineLvl w:val="0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12121"/>
          <w:sz w:val="24"/>
          <w:szCs w:val="24"/>
          <w:lang w:eastAsia="ru-RU"/>
        </w:rPr>
        <w:t xml:space="preserve">         </w:t>
      </w:r>
      <w:r w:rsidR="00130BF0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а) присутствовать</w:t>
      </w:r>
      <w:r>
        <w:rPr>
          <w:rFonts w:ascii="Arial" w:eastAsia="Times New Roman" w:hAnsi="Arial" w:cs="Arial"/>
          <w:color w:val="212121"/>
          <w:sz w:val="24"/>
          <w:szCs w:val="24"/>
          <w:lang w:eastAsia="ru-RU"/>
        </w:rPr>
        <w:t xml:space="preserve"> при проведении контрольных действий по фактическому изучению деятельности объекта контроля </w:t>
      </w:r>
      <w:proofErr w:type="gramStart"/>
      <w:r>
        <w:rPr>
          <w:rFonts w:ascii="Arial" w:eastAsia="Times New Roman" w:hAnsi="Arial" w:cs="Arial"/>
          <w:color w:val="212121"/>
          <w:sz w:val="24"/>
          <w:szCs w:val="24"/>
          <w:lang w:eastAsia="ru-RU"/>
        </w:rPr>
        <w:t>т(</w:t>
      </w:r>
      <w:proofErr w:type="gramEnd"/>
      <w:r>
        <w:rPr>
          <w:rFonts w:ascii="Arial" w:eastAsia="Times New Roman" w:hAnsi="Arial" w:cs="Arial"/>
          <w:color w:val="212121"/>
          <w:sz w:val="24"/>
          <w:szCs w:val="24"/>
          <w:lang w:eastAsia="ru-RU"/>
        </w:rPr>
        <w:t>осмотре, инвентаризации, наблюдении, пересчете, экспертизе, исследовании, контрольном замере (обмере), проводимых в рамках выездных проверок (ревизий, обследований), давать объяснения по вопросам, относящимся к теме и основным вопросам, подлежащим изучению в ходе проведения контрольного мероприятия;</w:t>
      </w:r>
    </w:p>
    <w:p w:rsidR="00340F08" w:rsidRDefault="00340F08" w:rsidP="00340F08">
      <w:pPr>
        <w:spacing w:after="0" w:line="240" w:lineRule="auto"/>
        <w:jc w:val="both"/>
        <w:outlineLvl w:val="0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12121"/>
          <w:sz w:val="24"/>
          <w:szCs w:val="24"/>
          <w:lang w:eastAsia="ru-RU"/>
        </w:rPr>
        <w:t xml:space="preserve">       б) обжаловать решения и действия (бездействия) органа контроля и его должностных лиц в порядке, установленном законодательством Российской Федерации и иными нормативными правовыми актами;</w:t>
      </w:r>
    </w:p>
    <w:p w:rsidR="00340F08" w:rsidRDefault="00340F08" w:rsidP="00340F08">
      <w:pPr>
        <w:spacing w:after="0" w:line="240" w:lineRule="auto"/>
        <w:jc w:val="both"/>
        <w:outlineLvl w:val="0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12121"/>
          <w:sz w:val="24"/>
          <w:szCs w:val="24"/>
          <w:lang w:eastAsia="ru-RU"/>
        </w:rPr>
        <w:t xml:space="preserve">        в) представлять в орган контроля возражения в письменной форме на акт (заключение), оформленный по результатам проверки, ревизии (обследования), с приложением документов, подтверждающих обоснованность возражений (при необходимости).</w:t>
      </w:r>
    </w:p>
    <w:p w:rsidR="00340F08" w:rsidRDefault="00340F08" w:rsidP="00340F08">
      <w:pPr>
        <w:spacing w:after="0" w:line="240" w:lineRule="auto"/>
        <w:jc w:val="both"/>
        <w:outlineLvl w:val="0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12121"/>
          <w:sz w:val="24"/>
          <w:szCs w:val="24"/>
          <w:lang w:eastAsia="ru-RU"/>
        </w:rPr>
        <w:t xml:space="preserve">        - п. 3.21. </w:t>
      </w:r>
      <w:r w:rsidR="00A00203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О</w:t>
      </w:r>
      <w:r w:rsidR="009C54DF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бъекты контроля (их должностные лица) обязаны:</w:t>
      </w:r>
    </w:p>
    <w:p w:rsidR="009C54DF" w:rsidRDefault="009C54DF" w:rsidP="00340F08">
      <w:pPr>
        <w:spacing w:after="0" w:line="240" w:lineRule="auto"/>
        <w:jc w:val="both"/>
        <w:outlineLvl w:val="0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12121"/>
          <w:sz w:val="24"/>
          <w:szCs w:val="24"/>
          <w:lang w:eastAsia="ru-RU"/>
        </w:rPr>
        <w:t xml:space="preserve">        а) выполнять законные требования должностных лиц органа контроля;</w:t>
      </w:r>
    </w:p>
    <w:p w:rsidR="009C54DF" w:rsidRDefault="009C54DF" w:rsidP="00340F08">
      <w:pPr>
        <w:spacing w:after="0" w:line="240" w:lineRule="auto"/>
        <w:jc w:val="both"/>
        <w:outlineLvl w:val="0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12121"/>
          <w:sz w:val="24"/>
          <w:szCs w:val="24"/>
          <w:lang w:eastAsia="ru-RU"/>
        </w:rPr>
        <w:lastRenderedPageBreak/>
        <w:t xml:space="preserve">        б) давать должностным лицам органа контроля объяснения в письменной или устной формах, необходимые для проведения контрольных мероприятий;</w:t>
      </w:r>
    </w:p>
    <w:p w:rsidR="009C54DF" w:rsidRDefault="009C54DF" w:rsidP="00340F08">
      <w:pPr>
        <w:spacing w:after="0" w:line="240" w:lineRule="auto"/>
        <w:jc w:val="both"/>
        <w:outlineLvl w:val="0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12121"/>
          <w:sz w:val="24"/>
          <w:szCs w:val="24"/>
          <w:lang w:eastAsia="ru-RU"/>
        </w:rPr>
        <w:t xml:space="preserve">        в) представлять своевременно и в полном объеме должностным лицам органа контроля по их запросам информацию, документы и материалы, необходимые для проведения контрольных мероприятий;</w:t>
      </w:r>
    </w:p>
    <w:p w:rsidR="009C54DF" w:rsidRDefault="009C54DF" w:rsidP="00340F08">
      <w:pPr>
        <w:spacing w:after="0" w:line="240" w:lineRule="auto"/>
        <w:jc w:val="both"/>
        <w:outlineLvl w:val="0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12121"/>
          <w:sz w:val="24"/>
          <w:szCs w:val="24"/>
          <w:lang w:eastAsia="ru-RU"/>
        </w:rPr>
        <w:t xml:space="preserve">        г) представлять должностным лицам, принимающие участие в проведении выездной проверки (ревизии, обследования), допуск в помещения на территории, которые занимают объекты контроля, а также доступ к объектам экспертизы и исследования;</w:t>
      </w:r>
    </w:p>
    <w:p w:rsidR="009C54DF" w:rsidRDefault="009C54DF" w:rsidP="00340F08">
      <w:pPr>
        <w:spacing w:after="0" w:line="240" w:lineRule="auto"/>
        <w:jc w:val="both"/>
        <w:outlineLvl w:val="0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12121"/>
          <w:sz w:val="24"/>
          <w:szCs w:val="24"/>
          <w:lang w:eastAsia="ru-RU"/>
        </w:rPr>
        <w:t xml:space="preserve">       д) обеспечивать должностных лиц, принимающих участие в проведении контрольных мероприятий, помещениями и организационной техникой, необходимыми для проведения контрольных мероприятий;</w:t>
      </w:r>
    </w:p>
    <w:p w:rsidR="009C54DF" w:rsidRDefault="009C54DF" w:rsidP="00340F08">
      <w:pPr>
        <w:spacing w:after="0" w:line="240" w:lineRule="auto"/>
        <w:jc w:val="both"/>
        <w:outlineLvl w:val="0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12121"/>
          <w:sz w:val="24"/>
          <w:szCs w:val="24"/>
          <w:lang w:eastAsia="ru-RU"/>
        </w:rPr>
        <w:t xml:space="preserve">      е) уведомлять должностных лиц, принимающих участие в проведении контрольных мероприятий, о фото- и видеосъемке, </w:t>
      </w:r>
      <w:proofErr w:type="spellStart"/>
      <w:r>
        <w:rPr>
          <w:rFonts w:ascii="Arial" w:eastAsia="Times New Roman" w:hAnsi="Arial" w:cs="Arial"/>
          <w:color w:val="212121"/>
          <w:sz w:val="24"/>
          <w:szCs w:val="24"/>
          <w:lang w:eastAsia="ru-RU"/>
        </w:rPr>
        <w:t>звуко</w:t>
      </w:r>
      <w:proofErr w:type="spellEnd"/>
      <w:r>
        <w:rPr>
          <w:rFonts w:ascii="Arial" w:eastAsia="Times New Roman" w:hAnsi="Arial" w:cs="Arial"/>
          <w:color w:val="212121"/>
          <w:sz w:val="24"/>
          <w:szCs w:val="24"/>
          <w:lang w:eastAsia="ru-RU"/>
        </w:rPr>
        <w:t>- и видеозаписи действий этих должностных лиц;</w:t>
      </w:r>
    </w:p>
    <w:p w:rsidR="009C54DF" w:rsidRDefault="009C54DF" w:rsidP="00340F08">
      <w:pPr>
        <w:spacing w:after="0" w:line="240" w:lineRule="auto"/>
        <w:jc w:val="both"/>
        <w:outlineLvl w:val="0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12121"/>
          <w:sz w:val="24"/>
          <w:szCs w:val="24"/>
          <w:lang w:eastAsia="ru-RU"/>
        </w:rPr>
        <w:t xml:space="preserve">       ж) предоставлять необходимый для осуществления контрольных мероприятий доступ к информационным системам, владельцем или оператором которых является объект контроля;</w:t>
      </w:r>
    </w:p>
    <w:p w:rsidR="009C54DF" w:rsidRPr="00340F08" w:rsidRDefault="009C54DF" w:rsidP="00340F08">
      <w:pPr>
        <w:spacing w:after="0" w:line="240" w:lineRule="auto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12121"/>
          <w:sz w:val="24"/>
          <w:szCs w:val="24"/>
          <w:lang w:eastAsia="ru-RU"/>
        </w:rPr>
        <w:t xml:space="preserve">        з) не совершать действий (бездействий), направленных на воспрепятствование проведению контрольного мероприятия.</w:t>
      </w:r>
    </w:p>
    <w:p w:rsidR="00E77BAE" w:rsidRPr="001C22F8" w:rsidRDefault="00130BF0" w:rsidP="00E77BA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12121"/>
          <w:sz w:val="24"/>
          <w:szCs w:val="24"/>
          <w:lang w:eastAsia="ru-RU"/>
        </w:rPr>
        <w:t xml:space="preserve">      2</w:t>
      </w:r>
      <w:r w:rsidR="00E77BAE" w:rsidRPr="001C22F8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. Настоящее постановление вступа</w:t>
      </w:r>
      <w:r w:rsidR="00E77BAE">
        <w:rPr>
          <w:rFonts w:ascii="Arial" w:eastAsia="Times New Roman" w:hAnsi="Arial" w:cs="Arial"/>
          <w:color w:val="212121"/>
          <w:sz w:val="24"/>
          <w:szCs w:val="24"/>
          <w:lang w:eastAsia="ru-RU"/>
        </w:rPr>
        <w:t xml:space="preserve">ет в силу </w:t>
      </w:r>
      <w:r w:rsidR="00A00203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после его официального опубликования</w:t>
      </w:r>
      <w:r w:rsidR="00E77BAE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.</w:t>
      </w:r>
    </w:p>
    <w:p w:rsidR="00E77BAE" w:rsidRDefault="00130BF0" w:rsidP="00E77BA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12121"/>
          <w:sz w:val="24"/>
          <w:szCs w:val="24"/>
          <w:lang w:eastAsia="ru-RU"/>
        </w:rPr>
        <w:t xml:space="preserve">      3</w:t>
      </w:r>
      <w:r w:rsidR="00E77BAE" w:rsidRPr="001C22F8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. Контроль за исполнением настоящего постановления оставляю за собой.</w:t>
      </w:r>
    </w:p>
    <w:p w:rsidR="00130BF0" w:rsidRPr="00130BF0" w:rsidRDefault="00130BF0" w:rsidP="00130BF0">
      <w:pPr>
        <w:pStyle w:val="ConsPlusTitle"/>
        <w:widowControl/>
        <w:tabs>
          <w:tab w:val="left" w:pos="993"/>
        </w:tabs>
        <w:jc w:val="both"/>
        <w:rPr>
          <w:rFonts w:ascii="Arial" w:eastAsia="Calibri" w:hAnsi="Arial" w:cs="Arial"/>
          <w:b w:val="0"/>
          <w:sz w:val="24"/>
          <w:szCs w:val="24"/>
        </w:rPr>
      </w:pPr>
      <w:r w:rsidRPr="00130BF0">
        <w:rPr>
          <w:rFonts w:ascii="Arial" w:hAnsi="Arial" w:cs="Arial"/>
          <w:b w:val="0"/>
          <w:color w:val="212121"/>
          <w:sz w:val="24"/>
          <w:szCs w:val="24"/>
        </w:rPr>
        <w:t xml:space="preserve">      4</w:t>
      </w:r>
      <w:r w:rsidRPr="00130BF0">
        <w:rPr>
          <w:rFonts w:ascii="Arial" w:eastAsia="Calibri" w:hAnsi="Arial" w:cs="Arial"/>
          <w:b w:val="0"/>
          <w:sz w:val="24"/>
          <w:szCs w:val="24"/>
        </w:rPr>
        <w:t>. Настоящее постановление опубликовать (обнародовать)</w:t>
      </w:r>
      <w:r w:rsidRPr="00130BF0">
        <w:rPr>
          <w:rFonts w:ascii="Arial" w:eastAsia="Calibri" w:hAnsi="Arial" w:cs="Arial"/>
          <w:b w:val="0"/>
          <w:iCs/>
          <w:sz w:val="24"/>
          <w:szCs w:val="24"/>
        </w:rPr>
        <w:t xml:space="preserve"> </w:t>
      </w:r>
      <w:r w:rsidRPr="00130BF0">
        <w:rPr>
          <w:rFonts w:ascii="Arial" w:eastAsia="Calibri" w:hAnsi="Arial" w:cs="Arial"/>
          <w:b w:val="0"/>
          <w:sz w:val="24"/>
          <w:szCs w:val="24"/>
        </w:rPr>
        <w:t>на официальном сайте администрации сельского поселения «Тупикское» в информационной сети «Интернет».</w:t>
      </w:r>
    </w:p>
    <w:p w:rsidR="00130BF0" w:rsidRPr="001C22F8" w:rsidRDefault="00130BF0" w:rsidP="00E77BA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</w:p>
    <w:p w:rsidR="00E77BAE" w:rsidRPr="001C22F8" w:rsidRDefault="00E77BAE" w:rsidP="00E77BA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1C22F8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 </w:t>
      </w:r>
    </w:p>
    <w:p w:rsidR="00E77BAE" w:rsidRPr="001C22F8" w:rsidRDefault="00E77BAE" w:rsidP="00E77BA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1C22F8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 </w:t>
      </w:r>
    </w:p>
    <w:p w:rsidR="00E77BAE" w:rsidRPr="001C22F8" w:rsidRDefault="00E77BAE" w:rsidP="00E77BA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1C22F8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 </w:t>
      </w:r>
    </w:p>
    <w:p w:rsidR="00E77BAE" w:rsidRPr="001C22F8" w:rsidRDefault="00E77BAE" w:rsidP="00E77BA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12121"/>
          <w:sz w:val="24"/>
          <w:szCs w:val="24"/>
          <w:lang w:eastAsia="ru-RU"/>
        </w:rPr>
        <w:t xml:space="preserve">Глава сельского поселения </w:t>
      </w:r>
      <w:r w:rsidRPr="001C22F8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«Тупикское»                  </w:t>
      </w:r>
      <w:r>
        <w:rPr>
          <w:rFonts w:ascii="Arial" w:eastAsia="Times New Roman" w:hAnsi="Arial" w:cs="Arial"/>
          <w:color w:val="212121"/>
          <w:sz w:val="24"/>
          <w:szCs w:val="24"/>
          <w:lang w:eastAsia="ru-RU"/>
        </w:rPr>
        <w:t xml:space="preserve">                             </w:t>
      </w:r>
      <w:r w:rsidRPr="001C22F8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О</w:t>
      </w:r>
      <w:r>
        <w:rPr>
          <w:rFonts w:ascii="Arial" w:eastAsia="Times New Roman" w:hAnsi="Arial" w:cs="Arial"/>
          <w:color w:val="212121"/>
          <w:sz w:val="24"/>
          <w:szCs w:val="24"/>
          <w:lang w:eastAsia="ru-RU"/>
        </w:rPr>
        <w:t>.</w:t>
      </w:r>
      <w:r w:rsidRPr="001C22F8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И</w:t>
      </w:r>
      <w:r>
        <w:rPr>
          <w:rFonts w:ascii="Arial" w:eastAsia="Times New Roman" w:hAnsi="Arial" w:cs="Arial"/>
          <w:color w:val="212121"/>
          <w:sz w:val="24"/>
          <w:szCs w:val="24"/>
          <w:lang w:eastAsia="ru-RU"/>
        </w:rPr>
        <w:t>.</w:t>
      </w:r>
      <w:r w:rsidRPr="001C22F8">
        <w:rPr>
          <w:rFonts w:ascii="Arial" w:eastAsia="Times New Roman" w:hAnsi="Arial" w:cs="Arial"/>
          <w:color w:val="212121"/>
          <w:sz w:val="24"/>
          <w:szCs w:val="24"/>
          <w:lang w:eastAsia="ru-RU"/>
        </w:rPr>
        <w:t xml:space="preserve"> Селезнев</w:t>
      </w:r>
    </w:p>
    <w:p w:rsidR="00E77BAE" w:rsidRPr="001C22F8" w:rsidRDefault="00E77BAE" w:rsidP="00E77BA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1C22F8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                                                                         </w:t>
      </w:r>
    </w:p>
    <w:p w:rsidR="00E77BAE" w:rsidRPr="001C22F8" w:rsidRDefault="00E77BAE" w:rsidP="00E77BA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1C22F8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 </w:t>
      </w:r>
    </w:p>
    <w:p w:rsidR="00E77BAE" w:rsidRPr="001C22F8" w:rsidRDefault="00E77BAE" w:rsidP="00E77BA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1C22F8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             </w:t>
      </w:r>
    </w:p>
    <w:p w:rsidR="00E77BAE" w:rsidRDefault="00E77BAE" w:rsidP="00E77BA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1C22F8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 </w:t>
      </w:r>
    </w:p>
    <w:p w:rsidR="003F2A31" w:rsidRDefault="003F2A31"/>
    <w:sectPr w:rsidR="003F2A31" w:rsidSect="00064B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4184A6A"/>
    <w:multiLevelType w:val="hybridMultilevel"/>
    <w:tmpl w:val="F8904E32"/>
    <w:lvl w:ilvl="0" w:tplc="859EA8D2">
      <w:start w:val="1"/>
      <w:numFmt w:val="decimal"/>
      <w:lvlText w:val="%1."/>
      <w:lvlJc w:val="left"/>
      <w:pPr>
        <w:ind w:left="1872" w:hanging="116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7BAE"/>
    <w:rsid w:val="00064B20"/>
    <w:rsid w:val="00130BF0"/>
    <w:rsid w:val="00340F08"/>
    <w:rsid w:val="00367C31"/>
    <w:rsid w:val="003F2A31"/>
    <w:rsid w:val="00807BA3"/>
    <w:rsid w:val="008F3914"/>
    <w:rsid w:val="009C54DF"/>
    <w:rsid w:val="00A00203"/>
    <w:rsid w:val="00E77BAE"/>
    <w:rsid w:val="00F70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10FD63-59D9-4206-9289-50692FD50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7B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67C3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130BF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636</Words>
  <Characters>3629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poselenie</dc:creator>
  <cp:keywords/>
  <dc:description/>
  <cp:lastModifiedBy>poselenie</cp:lastModifiedBy>
  <cp:revision>2</cp:revision>
  <dcterms:created xsi:type="dcterms:W3CDTF">2022-10-13T06:32:00Z</dcterms:created>
  <dcterms:modified xsi:type="dcterms:W3CDTF">2022-10-13T06:32:00Z</dcterms:modified>
</cp:coreProperties>
</file>