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D96DE7" w:rsidP="008E3137">
      <w:pPr>
        <w:ind w:firstLine="0"/>
        <w:jc w:val="left"/>
        <w:rPr>
          <w:rFonts w:cs="Arial"/>
        </w:rPr>
      </w:pPr>
      <w:r>
        <w:rPr>
          <w:rFonts w:cs="Arial"/>
        </w:rPr>
        <w:t>1</w:t>
      </w:r>
      <w:r w:rsidR="004920CB">
        <w:rPr>
          <w:rFonts w:cs="Arial"/>
        </w:rPr>
        <w:t>8</w:t>
      </w:r>
      <w:r w:rsidR="000D1385" w:rsidRPr="00C0049A">
        <w:rPr>
          <w:rFonts w:cs="Arial"/>
        </w:rPr>
        <w:t xml:space="preserve"> </w:t>
      </w:r>
      <w:r w:rsidR="004920CB">
        <w:rPr>
          <w:rFonts w:cs="Arial"/>
        </w:rPr>
        <w:t>апреля</w:t>
      </w:r>
      <w:r w:rsidR="008E3137" w:rsidRPr="00C0049A">
        <w:rPr>
          <w:rFonts w:cs="Arial"/>
        </w:rPr>
        <w:t xml:space="preserve"> 201</w:t>
      </w:r>
      <w:r w:rsidR="004920CB">
        <w:rPr>
          <w:rFonts w:cs="Arial"/>
        </w:rPr>
        <w:t>9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 w:rsidR="004920CB">
        <w:rPr>
          <w:rFonts w:cs="Arial"/>
        </w:rPr>
        <w:t>56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bookmarkStart w:id="0" w:name="_GoBack"/>
      <w:r w:rsidRPr="00064005">
        <w:rPr>
          <w:rFonts w:cs="Arial"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местного значения муниципального района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Тунгиро-Олёкминский район на уровень</w:t>
      </w:r>
    </w:p>
    <w:p w:rsidR="0081455E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сельского поселения «Тупикское» на 201</w:t>
      </w:r>
      <w:r w:rsidR="004920CB">
        <w:rPr>
          <w:rFonts w:cs="Arial"/>
          <w:sz w:val="32"/>
          <w:szCs w:val="32"/>
        </w:rPr>
        <w:t>9</w:t>
      </w:r>
      <w:r w:rsidRPr="00064005">
        <w:rPr>
          <w:rFonts w:cs="Arial"/>
          <w:sz w:val="32"/>
          <w:szCs w:val="32"/>
        </w:rPr>
        <w:t xml:space="preserve"> год</w:t>
      </w:r>
      <w:bookmarkEnd w:id="0"/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обеспечение проживающих в поселении и нуждающихся в жилых помещениях малоимущих граждан жилыми помещениями, организация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участие в предупреждении и ликвидации последствий чрезвычайных ситуаций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lastRenderedPageBreak/>
        <w:t xml:space="preserve">создание условий для массового отдыха </w:t>
      </w:r>
      <w:r w:rsidR="004920CB" w:rsidRPr="00613481">
        <w:rPr>
          <w:rFonts w:cs="Arial"/>
        </w:rPr>
        <w:t>жителей поселения,</w:t>
      </w:r>
      <w:r w:rsidRPr="00613481">
        <w:rPr>
          <w:rFonts w:cs="Arial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организация ритуальных услуг и содержание мест захоронения;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мероприятий по обеспечению безопасности людей на водных объектах, охране их жизни и здоровья;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муниципального лесного контроля;</w:t>
      </w:r>
    </w:p>
    <w:p w:rsidR="00613481" w:rsidRPr="009E5211" w:rsidRDefault="009E5211" w:rsidP="009E521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="00613481" w:rsidRPr="009E5211">
        <w:rPr>
          <w:rFonts w:cs="Arial"/>
        </w:rPr>
        <w:t>осуществление мер по противодействию коррупции в границах поселения.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сайте www.тунгир.забайкальскийкрай.рф муниципального района «Тунгиро-Олекминский район» Забайкальского края 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24A" w:rsidRDefault="00F8324A" w:rsidP="002D1265">
      <w:r>
        <w:separator/>
      </w:r>
    </w:p>
  </w:endnote>
  <w:endnote w:type="continuationSeparator" w:id="0">
    <w:p w:rsidR="00F8324A" w:rsidRDefault="00F8324A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24A" w:rsidRDefault="00F8324A" w:rsidP="002D1265">
      <w:r>
        <w:separator/>
      </w:r>
    </w:p>
  </w:footnote>
  <w:footnote w:type="continuationSeparator" w:id="0">
    <w:p w:rsidR="00F8324A" w:rsidRDefault="00F8324A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3</cp:revision>
  <cp:lastPrinted>2019-04-19T00:47:00Z</cp:lastPrinted>
  <dcterms:created xsi:type="dcterms:W3CDTF">2019-04-19T00:46:00Z</dcterms:created>
  <dcterms:modified xsi:type="dcterms:W3CDTF">2019-04-19T00:49:00Z</dcterms:modified>
</cp:coreProperties>
</file>